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C4C" w:rsidRPr="00394C4C" w:rsidRDefault="00394C4C" w:rsidP="00394C4C">
      <w:pPr>
        <w:spacing w:after="0" w:line="360" w:lineRule="auto"/>
        <w:jc w:val="center"/>
        <w:rPr>
          <w:rFonts w:ascii="Arial" w:eastAsia="Times New Roman" w:hAnsi="Arial" w:cs="Times New Roman"/>
          <w:b/>
          <w:bCs/>
          <w:sz w:val="24"/>
          <w:szCs w:val="24"/>
          <w:lang w:val="id-ID"/>
        </w:rPr>
      </w:pPr>
      <w:r w:rsidRPr="00394C4C">
        <w:rPr>
          <w:rFonts w:ascii="Arial" w:eastAsia="Times New Roman" w:hAnsi="Arial" w:cs="Times New Roman"/>
          <w:b/>
          <w:bCs/>
          <w:sz w:val="24"/>
          <w:szCs w:val="24"/>
          <w:lang w:val="id-ID"/>
        </w:rPr>
        <w:t>ABORTUS DITINJAU DARI KITAB UNDANG-UNDANG HUKUM PIDANA DAN UNDANG-UNDANG KESEHATAN NOMOR 23 TAHUN 1992</w:t>
      </w:r>
    </w:p>
    <w:p w:rsidR="00394C4C" w:rsidRPr="00394C4C" w:rsidRDefault="00394C4C" w:rsidP="00394C4C">
      <w:pPr>
        <w:spacing w:after="0" w:line="360" w:lineRule="auto"/>
        <w:jc w:val="center"/>
        <w:rPr>
          <w:rFonts w:ascii="Arial" w:eastAsia="Times New Roman" w:hAnsi="Arial" w:cs="Times New Roman"/>
          <w:sz w:val="24"/>
          <w:szCs w:val="24"/>
          <w:lang w:val="id-ID"/>
        </w:rPr>
      </w:pPr>
      <w:r w:rsidRPr="00394C4C">
        <w:rPr>
          <w:rFonts w:ascii="Arial" w:eastAsia="Times New Roman" w:hAnsi="Arial" w:cs="Times New Roman"/>
          <w:sz w:val="24"/>
          <w:szCs w:val="24"/>
          <w:lang w:val="id-ID"/>
        </w:rPr>
        <w:t>Oleh : Hj. Khusnul Hitamina</w:t>
      </w:r>
    </w:p>
    <w:p w:rsidR="00394C4C" w:rsidRPr="00394C4C" w:rsidRDefault="00394C4C" w:rsidP="00394C4C">
      <w:pPr>
        <w:spacing w:after="0" w:line="360" w:lineRule="auto"/>
        <w:jc w:val="center"/>
        <w:rPr>
          <w:rFonts w:ascii="Arial" w:eastAsia="Times New Roman" w:hAnsi="Arial" w:cs="Times New Roman"/>
          <w:b/>
          <w:bCs/>
          <w:sz w:val="24"/>
          <w:szCs w:val="24"/>
          <w:lang w:val="id-ID"/>
        </w:rPr>
      </w:pPr>
    </w:p>
    <w:p w:rsidR="00394C4C" w:rsidRPr="00394C4C" w:rsidRDefault="00394C4C" w:rsidP="00394C4C">
      <w:pPr>
        <w:spacing w:after="0" w:line="360" w:lineRule="auto"/>
        <w:ind w:firstLine="720"/>
        <w:jc w:val="both"/>
        <w:rPr>
          <w:rFonts w:ascii="Arial" w:eastAsia="Times New Roman" w:hAnsi="Arial" w:cs="Times New Roman"/>
          <w:sz w:val="24"/>
          <w:szCs w:val="24"/>
          <w:lang w:val="id-ID"/>
        </w:rPr>
      </w:pPr>
      <w:r w:rsidRPr="00394C4C">
        <w:rPr>
          <w:rFonts w:ascii="Arial" w:eastAsia="Times New Roman" w:hAnsi="Arial" w:cs="Times New Roman"/>
          <w:sz w:val="24"/>
          <w:szCs w:val="24"/>
          <w:lang w:val="id-ID"/>
        </w:rPr>
        <w:t>Masyarakat dunia, termasuk masyarakat Indonesia semakin mencapai tingkat modernisasi yang semakin lama semakin maju. Banyak pemberitaan-pemberitaan yang bisa dilihat dan dibaca melalui media massa baik media elektronik maupun media cetak yang bisa secara langsung diterima oleh masyarakat. Dalam pemberitaan tersebut terkadang diwarnai dengan banyaknya kejahatan dan pelanggaran, misalnya pembunuhan, penipuan, perkosaan, aborsi, dan lain sebagainya.</w:t>
      </w:r>
    </w:p>
    <w:p w:rsidR="00394C4C" w:rsidRPr="00394C4C" w:rsidRDefault="00394C4C" w:rsidP="00394C4C">
      <w:pPr>
        <w:spacing w:after="0" w:line="360" w:lineRule="auto"/>
        <w:ind w:firstLine="720"/>
        <w:jc w:val="both"/>
        <w:rPr>
          <w:rFonts w:ascii="Arial" w:eastAsia="Times New Roman" w:hAnsi="Arial" w:cs="Times New Roman"/>
          <w:sz w:val="24"/>
          <w:szCs w:val="24"/>
          <w:lang w:val="id-ID"/>
        </w:rPr>
      </w:pPr>
      <w:r w:rsidRPr="00394C4C">
        <w:rPr>
          <w:rFonts w:ascii="Arial" w:eastAsia="Times New Roman" w:hAnsi="Arial" w:cs="Times New Roman"/>
          <w:sz w:val="24"/>
          <w:szCs w:val="24"/>
          <w:lang w:val="id-ID"/>
        </w:rPr>
        <w:t>Aborsi merupakan salah satu topik yang selalu hangat dan menjadi perbincangan di berbagai kalangan masyarakat, di banyak tempat dan di berbagai negara, baik itu didalam forum resmi maupun forum-forum non formal lainnya, sehingga kata aborsi akan menjadi suatu kengerian yang teramat sangat bagi umat manusia dimana janin yang tidak berdosa akan menjadi korban.</w:t>
      </w:r>
    </w:p>
    <w:p w:rsidR="00394C4C" w:rsidRPr="00394C4C" w:rsidRDefault="00394C4C" w:rsidP="00394C4C">
      <w:pPr>
        <w:spacing w:after="0" w:line="360" w:lineRule="auto"/>
        <w:ind w:firstLine="720"/>
        <w:jc w:val="both"/>
        <w:rPr>
          <w:rFonts w:ascii="Arial" w:eastAsia="Times New Roman" w:hAnsi="Arial" w:cs="Times New Roman"/>
          <w:sz w:val="24"/>
          <w:szCs w:val="24"/>
          <w:lang w:val="id-ID"/>
        </w:rPr>
      </w:pPr>
      <w:r w:rsidRPr="00394C4C">
        <w:rPr>
          <w:rFonts w:ascii="Arial" w:eastAsia="Times New Roman" w:hAnsi="Arial" w:cs="Times New Roman"/>
          <w:sz w:val="24"/>
          <w:szCs w:val="24"/>
          <w:lang w:val="id-ID"/>
        </w:rPr>
        <w:t>Pengertian Aborsi</w:t>
      </w:r>
      <w:r w:rsidRPr="00394C4C">
        <w:rPr>
          <w:rFonts w:ascii="Arial" w:eastAsia="Times New Roman" w:hAnsi="Arial" w:cs="Times New Roman"/>
          <w:sz w:val="24"/>
          <w:szCs w:val="24"/>
          <w:vertAlign w:val="superscript"/>
          <w:lang w:val="id-ID"/>
        </w:rPr>
        <w:footnoteReference w:id="1"/>
      </w:r>
      <w:r w:rsidRPr="00394C4C">
        <w:rPr>
          <w:rFonts w:ascii="Arial" w:eastAsia="Times New Roman" w:hAnsi="Arial" w:cs="Times New Roman"/>
          <w:sz w:val="24"/>
          <w:szCs w:val="24"/>
          <w:lang w:val="id-ID"/>
        </w:rPr>
        <w:t xml:space="preserve"> adalah tindakan penghentian kehamilan sebelum janin dapat hidup di luar kandungan (sebelum usia 20 minggu kehamilan), yang bukan semata untuk menyelamatkan jiwa ibu hamil dalam keadaan darurat, tapi juga bisa karena sang ibu tidak menghendaki kehamilan itu. Dalam praktek aborsi ini cara-cara yang digunakan meliputi cara-cara yang sesuai dengan protokol medis maupun cara-cara tradisional, yang dilakukan oleh dokter, bidan, maupun dukun beranak, baik di kota-kota besar maupun di daerah terpencil.</w:t>
      </w:r>
    </w:p>
    <w:p w:rsidR="00394C4C" w:rsidRPr="00394C4C" w:rsidRDefault="00394C4C" w:rsidP="00394C4C">
      <w:pPr>
        <w:spacing w:after="0" w:line="360" w:lineRule="auto"/>
        <w:ind w:firstLine="720"/>
        <w:jc w:val="both"/>
        <w:rPr>
          <w:rFonts w:ascii="Arial" w:eastAsia="Times New Roman" w:hAnsi="Arial" w:cs="Times New Roman"/>
          <w:sz w:val="24"/>
          <w:szCs w:val="24"/>
          <w:lang w:val="id-ID"/>
        </w:rPr>
      </w:pPr>
      <w:r w:rsidRPr="00394C4C">
        <w:rPr>
          <w:rFonts w:ascii="Arial" w:eastAsia="Times New Roman" w:hAnsi="Arial" w:cs="Times New Roman"/>
          <w:sz w:val="24"/>
          <w:szCs w:val="24"/>
          <w:lang w:val="id-ID"/>
        </w:rPr>
        <w:t>Di kalangan ahli kedokteran dikenal dua macam abortus (aborsi)</w:t>
      </w:r>
      <w:r w:rsidRPr="00394C4C">
        <w:rPr>
          <w:rFonts w:ascii="Arial" w:eastAsia="Times New Roman" w:hAnsi="Arial" w:cs="Times New Roman"/>
          <w:sz w:val="24"/>
          <w:szCs w:val="24"/>
          <w:vertAlign w:val="superscript"/>
          <w:lang w:val="id-ID"/>
        </w:rPr>
        <w:footnoteReference w:id="2"/>
      </w:r>
      <w:r w:rsidRPr="00394C4C">
        <w:rPr>
          <w:rFonts w:ascii="Arial" w:eastAsia="Times New Roman" w:hAnsi="Arial" w:cs="Times New Roman"/>
          <w:sz w:val="24"/>
          <w:szCs w:val="24"/>
          <w:lang w:val="id-ID"/>
        </w:rPr>
        <w:t xml:space="preserve"> yaitu:</w:t>
      </w:r>
    </w:p>
    <w:p w:rsidR="00394C4C" w:rsidRPr="00394C4C" w:rsidRDefault="00394C4C" w:rsidP="00394C4C">
      <w:pPr>
        <w:numPr>
          <w:ilvl w:val="0"/>
          <w:numId w:val="1"/>
        </w:numPr>
        <w:tabs>
          <w:tab w:val="left" w:pos="1083"/>
        </w:tabs>
        <w:spacing w:after="0" w:line="360" w:lineRule="auto"/>
        <w:ind w:left="1077" w:hanging="357"/>
        <w:jc w:val="both"/>
        <w:rPr>
          <w:rFonts w:ascii="Arial" w:eastAsia="Times New Roman" w:hAnsi="Arial" w:cs="Times New Roman"/>
          <w:sz w:val="24"/>
          <w:szCs w:val="24"/>
          <w:lang w:val="id-ID"/>
        </w:rPr>
      </w:pPr>
      <w:r w:rsidRPr="00394C4C">
        <w:rPr>
          <w:rFonts w:ascii="Arial" w:eastAsia="Times New Roman" w:hAnsi="Arial" w:cs="Times New Roman"/>
          <w:sz w:val="24"/>
          <w:szCs w:val="24"/>
          <w:lang w:val="id-ID"/>
        </w:rPr>
        <w:t>Abortus spontan, yang terjadi akibat keadaan kondisi fisik yang turun, ketidakseimbangan hormon di dalam tubuh, kecelakaan, maupun sebab lainnya.</w:t>
      </w:r>
    </w:p>
    <w:p w:rsidR="00394C4C" w:rsidRPr="00394C4C" w:rsidRDefault="00394C4C" w:rsidP="00394C4C">
      <w:pPr>
        <w:numPr>
          <w:ilvl w:val="0"/>
          <w:numId w:val="1"/>
        </w:numPr>
        <w:tabs>
          <w:tab w:val="left" w:pos="1083"/>
        </w:tabs>
        <w:spacing w:after="0" w:line="360" w:lineRule="auto"/>
        <w:ind w:left="1077" w:hanging="357"/>
        <w:jc w:val="both"/>
        <w:rPr>
          <w:rFonts w:ascii="Arial" w:eastAsia="Times New Roman" w:hAnsi="Arial" w:cs="Times New Roman"/>
          <w:sz w:val="24"/>
          <w:szCs w:val="24"/>
          <w:lang w:val="id-ID"/>
        </w:rPr>
      </w:pPr>
      <w:r w:rsidRPr="00394C4C">
        <w:rPr>
          <w:rFonts w:ascii="Arial" w:eastAsia="Times New Roman" w:hAnsi="Arial" w:cs="Times New Roman"/>
          <w:sz w:val="24"/>
          <w:szCs w:val="24"/>
          <w:lang w:val="id-ID"/>
        </w:rPr>
        <w:t>Abortus buatan (</w:t>
      </w:r>
      <w:r w:rsidRPr="00394C4C">
        <w:rPr>
          <w:rFonts w:ascii="Arial" w:eastAsia="Times New Roman" w:hAnsi="Arial" w:cs="Times New Roman"/>
          <w:i/>
          <w:iCs/>
          <w:sz w:val="24"/>
          <w:szCs w:val="24"/>
          <w:lang w:val="id-ID"/>
        </w:rPr>
        <w:t>Abortus provocatus</w:t>
      </w:r>
      <w:r w:rsidRPr="00394C4C">
        <w:rPr>
          <w:rFonts w:ascii="Arial" w:eastAsia="Times New Roman" w:hAnsi="Arial" w:cs="Times New Roman"/>
          <w:sz w:val="24"/>
          <w:szCs w:val="24"/>
          <w:lang w:val="id-ID"/>
        </w:rPr>
        <w:t>) yang dibagi menjadi:</w:t>
      </w:r>
    </w:p>
    <w:p w:rsidR="00394C4C" w:rsidRPr="00394C4C" w:rsidRDefault="00394C4C" w:rsidP="00394C4C">
      <w:pPr>
        <w:numPr>
          <w:ilvl w:val="1"/>
          <w:numId w:val="1"/>
        </w:numPr>
        <w:tabs>
          <w:tab w:val="num" w:pos="1437"/>
        </w:tabs>
        <w:spacing w:after="0" w:line="360" w:lineRule="auto"/>
        <w:ind w:left="1437"/>
        <w:jc w:val="both"/>
        <w:rPr>
          <w:rFonts w:ascii="Arial" w:eastAsia="Times New Roman" w:hAnsi="Arial" w:cs="Times New Roman"/>
          <w:sz w:val="24"/>
          <w:szCs w:val="24"/>
          <w:lang w:val="id-ID"/>
        </w:rPr>
      </w:pPr>
      <w:r w:rsidRPr="00394C4C">
        <w:rPr>
          <w:rFonts w:ascii="Arial" w:eastAsia="Times New Roman" w:hAnsi="Arial" w:cs="Times New Roman"/>
          <w:i/>
          <w:iCs/>
          <w:sz w:val="24"/>
          <w:szCs w:val="24"/>
          <w:lang w:val="id-ID"/>
        </w:rPr>
        <w:lastRenderedPageBreak/>
        <w:t>Abortus provocatus therapeuticus</w:t>
      </w:r>
      <w:r w:rsidRPr="00394C4C">
        <w:rPr>
          <w:rFonts w:ascii="Arial" w:eastAsia="Times New Roman" w:hAnsi="Arial" w:cs="Times New Roman"/>
          <w:sz w:val="24"/>
          <w:szCs w:val="24"/>
          <w:lang w:val="id-ID"/>
        </w:rPr>
        <w:t xml:space="preserve"> adalah pengguguran kandungan yang dilakukan menurut syarat-syarat medis dan cara yang dibenarkan oleh peraturan perundangan, biasanya karena alasan medis untuk menyelamatkan nyawa atau mengobati ibu.</w:t>
      </w:r>
    </w:p>
    <w:p w:rsidR="00394C4C" w:rsidRPr="00394C4C" w:rsidRDefault="00394C4C" w:rsidP="00394C4C">
      <w:pPr>
        <w:numPr>
          <w:ilvl w:val="1"/>
          <w:numId w:val="1"/>
        </w:numPr>
        <w:tabs>
          <w:tab w:val="num" w:pos="1437"/>
        </w:tabs>
        <w:spacing w:after="0" w:line="360" w:lineRule="auto"/>
        <w:ind w:left="1437"/>
        <w:jc w:val="both"/>
        <w:rPr>
          <w:rFonts w:ascii="Arial" w:eastAsia="Times New Roman" w:hAnsi="Arial" w:cs="Times New Roman"/>
          <w:sz w:val="24"/>
          <w:szCs w:val="24"/>
          <w:lang w:val="id-ID"/>
        </w:rPr>
      </w:pPr>
      <w:r w:rsidRPr="00394C4C">
        <w:rPr>
          <w:rFonts w:ascii="Arial" w:eastAsia="Times New Roman" w:hAnsi="Arial" w:cs="Times New Roman"/>
          <w:i/>
          <w:iCs/>
          <w:sz w:val="24"/>
          <w:szCs w:val="24"/>
          <w:lang w:val="id-ID"/>
        </w:rPr>
        <w:t>Abortus provocatus criminalis</w:t>
      </w:r>
      <w:r w:rsidRPr="00394C4C">
        <w:rPr>
          <w:rFonts w:ascii="Arial" w:eastAsia="Times New Roman" w:hAnsi="Arial" w:cs="Times New Roman"/>
          <w:sz w:val="24"/>
          <w:szCs w:val="24"/>
          <w:lang w:val="id-ID"/>
        </w:rPr>
        <w:t xml:space="preserve"> adalah pengguguran kandungan yang dilakukan tanpa dasar indikasi medis, yang di dalamnya mengandung unsur kriminal atau kejahatan dan dilakukan oleh tenaga medis atau non medis yang tidak kompeten, serta tidak memenuhi syarat dan cara yang dibenarkan oleh Peraturan Perundangan.</w:t>
      </w:r>
    </w:p>
    <w:p w:rsidR="00394C4C" w:rsidRPr="00394C4C" w:rsidRDefault="00394C4C" w:rsidP="00394C4C">
      <w:pPr>
        <w:spacing w:after="0" w:line="360" w:lineRule="auto"/>
        <w:ind w:firstLine="720"/>
        <w:jc w:val="both"/>
        <w:rPr>
          <w:rFonts w:ascii="Arial" w:eastAsia="Times New Roman" w:hAnsi="Arial" w:cs="Times New Roman"/>
          <w:sz w:val="24"/>
          <w:szCs w:val="24"/>
          <w:lang w:val="id-ID"/>
        </w:rPr>
      </w:pPr>
      <w:r w:rsidRPr="00394C4C">
        <w:rPr>
          <w:rFonts w:ascii="Arial" w:eastAsia="Times New Roman" w:hAnsi="Arial" w:cs="Times New Roman"/>
          <w:sz w:val="24"/>
          <w:szCs w:val="24"/>
          <w:lang w:val="id-ID"/>
        </w:rPr>
        <w:t>Pertentangan moral dan agama merupakan masalah terbesar yang sampai sekarang masih mempersulit adanya kesepakatan tentang kebijakan penanggulangan masalah aborsi, oleh karena itu aborsi yang ilegal dan tidak sesuai dengan cara-cara medis masih tetap berjalan dan tetap merupakan masalah besar yang masih mengancam perempuan dalam masa reproduksi.</w:t>
      </w:r>
    </w:p>
    <w:p w:rsidR="00394C4C" w:rsidRPr="00394C4C" w:rsidRDefault="00394C4C" w:rsidP="00394C4C">
      <w:pPr>
        <w:spacing w:after="0" w:line="360" w:lineRule="auto"/>
        <w:ind w:firstLine="720"/>
        <w:jc w:val="both"/>
        <w:rPr>
          <w:rFonts w:ascii="Arial" w:eastAsia="Times New Roman" w:hAnsi="Arial" w:cs="Times New Roman"/>
          <w:sz w:val="24"/>
          <w:szCs w:val="24"/>
          <w:lang w:val="id-ID"/>
        </w:rPr>
      </w:pPr>
      <w:r w:rsidRPr="00394C4C">
        <w:rPr>
          <w:rFonts w:ascii="Arial" w:eastAsia="Times New Roman" w:hAnsi="Arial" w:cs="Times New Roman"/>
          <w:sz w:val="24"/>
          <w:szCs w:val="24"/>
          <w:lang w:val="id-ID"/>
        </w:rPr>
        <w:t>Dengan perkembangan ilmu pengetahuan, baik teknologi maupun hukum, sampai saat ini para dokter harus berhadapan dengan adanya hak otonomi pasien. Dalam hak otonomi ini, pasien berhak menentukan sendiri tindakan apa yang hendak dilakukan dokter terhadap dirinya, maupun berhak menolaknya. Sedangkan jika tidak puas, maka pasien akan berupaya untuk menuntut ganti rugi atas dasar kelalaian yang dilakukan dokter tersebut.</w:t>
      </w:r>
    </w:p>
    <w:p w:rsidR="00394C4C" w:rsidRPr="00394C4C" w:rsidRDefault="00394C4C" w:rsidP="00394C4C">
      <w:pPr>
        <w:spacing w:after="0" w:line="360" w:lineRule="auto"/>
        <w:ind w:firstLine="720"/>
        <w:jc w:val="both"/>
        <w:rPr>
          <w:rFonts w:ascii="Arial" w:eastAsia="Times New Roman" w:hAnsi="Arial" w:cs="Times New Roman"/>
          <w:sz w:val="24"/>
          <w:szCs w:val="24"/>
          <w:lang w:val="id-ID"/>
        </w:rPr>
      </w:pPr>
      <w:r w:rsidRPr="00394C4C">
        <w:rPr>
          <w:rFonts w:ascii="Arial" w:eastAsia="Times New Roman" w:hAnsi="Arial" w:cs="Times New Roman"/>
          <w:sz w:val="24"/>
          <w:szCs w:val="24"/>
          <w:lang w:val="id-ID"/>
        </w:rPr>
        <w:t>Di negara Indonesia, dimana dalam Kitab Undang-Undang Hukum Pidana (KUHP), tindakan pengguguran kandungan yang disengaja digolongkan ke dalam kejahatan terhadap nyawa (Bab XIX Pasal 346 – 347 – 348 – 349). Namun dalam Undang-Undang Nomor 23 Tahun 1992 Tentang Kesehatan pada Pasal 15 dinyatakan bahwa dalam keadaan darurat sebagai upaya untuk menyelamatkan jiwa ibu hamil atau janinnya, dapat dilakukan tindakan medis tertentu.</w:t>
      </w:r>
    </w:p>
    <w:p w:rsidR="00394C4C" w:rsidRPr="00394C4C" w:rsidRDefault="00394C4C" w:rsidP="00394C4C">
      <w:pPr>
        <w:spacing w:after="0" w:line="360" w:lineRule="auto"/>
        <w:jc w:val="both"/>
        <w:rPr>
          <w:rFonts w:ascii="Arial" w:eastAsia="Times New Roman" w:hAnsi="Arial" w:cs="Times New Roman"/>
          <w:sz w:val="24"/>
          <w:szCs w:val="24"/>
          <w:lang w:val="id-ID"/>
        </w:rPr>
      </w:pPr>
      <w:r w:rsidRPr="00394C4C">
        <w:rPr>
          <w:rFonts w:ascii="Arial" w:eastAsia="Times New Roman" w:hAnsi="Arial" w:cs="Times New Roman"/>
          <w:sz w:val="24"/>
          <w:szCs w:val="24"/>
          <w:lang w:val="id-ID"/>
        </w:rPr>
        <w:t>Dengan demikian jelas bagi kita bahwa melakukan aborsi buatan dapat merupakan tindakan kejahatan, tetapi juga bisa merupakan tindakan ilegal yang dibenarkan oleh Undang-Undang.</w:t>
      </w:r>
    </w:p>
    <w:p w:rsidR="00394C4C" w:rsidRPr="00394C4C" w:rsidRDefault="00394C4C" w:rsidP="00394C4C">
      <w:pPr>
        <w:spacing w:after="0" w:line="360" w:lineRule="auto"/>
        <w:jc w:val="both"/>
        <w:rPr>
          <w:rFonts w:ascii="Arial" w:eastAsia="Times New Roman" w:hAnsi="Arial" w:cs="Times New Roman"/>
          <w:sz w:val="24"/>
          <w:szCs w:val="24"/>
          <w:lang w:val="id-ID"/>
        </w:rPr>
      </w:pPr>
    </w:p>
    <w:p w:rsidR="00394C4C" w:rsidRPr="00394C4C" w:rsidRDefault="00394C4C" w:rsidP="00394C4C">
      <w:pPr>
        <w:spacing w:after="0" w:line="360" w:lineRule="auto"/>
        <w:rPr>
          <w:rFonts w:ascii="Arial" w:eastAsia="Times New Roman" w:hAnsi="Arial" w:cs="Times New Roman"/>
          <w:b/>
          <w:bCs/>
          <w:sz w:val="24"/>
          <w:szCs w:val="24"/>
          <w:lang w:val="id-ID"/>
        </w:rPr>
      </w:pPr>
      <w:r w:rsidRPr="00394C4C">
        <w:rPr>
          <w:rFonts w:ascii="Arial" w:eastAsia="Times New Roman" w:hAnsi="Arial" w:cs="Times New Roman"/>
          <w:b/>
          <w:bCs/>
          <w:sz w:val="24"/>
          <w:szCs w:val="24"/>
          <w:lang w:val="id-ID"/>
        </w:rPr>
        <w:t>KETENTUAN UU DAN KUHP TENTANG ABORSI</w:t>
      </w:r>
    </w:p>
    <w:p w:rsidR="00394C4C" w:rsidRPr="00394C4C" w:rsidRDefault="00394C4C" w:rsidP="00394C4C">
      <w:pPr>
        <w:spacing w:after="0" w:line="360" w:lineRule="auto"/>
        <w:ind w:firstLine="720"/>
        <w:jc w:val="both"/>
        <w:rPr>
          <w:rFonts w:ascii="Arial" w:eastAsia="Times New Roman" w:hAnsi="Arial" w:cs="Times New Roman"/>
          <w:sz w:val="24"/>
          <w:szCs w:val="24"/>
          <w:lang w:val="id-ID"/>
        </w:rPr>
      </w:pPr>
      <w:r w:rsidRPr="00394C4C">
        <w:rPr>
          <w:rFonts w:ascii="Arial" w:eastAsia="Times New Roman" w:hAnsi="Arial" w:cs="Times New Roman"/>
          <w:sz w:val="24"/>
          <w:szCs w:val="24"/>
          <w:lang w:val="id-ID"/>
        </w:rPr>
        <w:lastRenderedPageBreak/>
        <w:t>Di dalam ketentuan Undang-Undang Nomor 23 Tahun 1992 Tentang Kesehatan, yang menegaskan tentang dibolehkannya melakukan tindakan aborsi sebagai upaya untuk menyelamatkan jiwa ibu dan atau janinnya, jenis aborsi ini secara hukum dibenarkan dan mendapat perlindungan hukum sebagaimana telah diatur dalam Pasal 15 ayat (1) dan (2),</w:t>
      </w:r>
      <w:r w:rsidRPr="00394C4C">
        <w:rPr>
          <w:rFonts w:ascii="Arial" w:eastAsia="Times New Roman" w:hAnsi="Arial" w:cs="Times New Roman"/>
          <w:sz w:val="24"/>
          <w:szCs w:val="24"/>
          <w:vertAlign w:val="superscript"/>
          <w:lang w:val="id-ID"/>
        </w:rPr>
        <w:footnoteReference w:id="3"/>
      </w:r>
      <w:r w:rsidRPr="00394C4C">
        <w:rPr>
          <w:rFonts w:ascii="Arial" w:eastAsia="Times New Roman" w:hAnsi="Arial" w:cs="Times New Roman"/>
          <w:sz w:val="24"/>
          <w:szCs w:val="24"/>
          <w:lang w:val="id-ID"/>
        </w:rPr>
        <w:t xml:space="preserve"> namun ada beberapa hal yang dapat dicermati dari aborsi ini yaitu bahwa ternyata aborsi dapat dibenarkan secara hukum apabila dilakukan dengan adanya pertimbangan medis. Dalam hal ini berarti dokter atau tenaga kesehatan yang mempunyai hak untuk melakukan aborsi dengan menggunakan pertimbangan demi menyelamatkan ibu hamil atau janinnya, aborsi ini dapat dilakukan atas persetujuan ibu hamil atau suami atau keluarganya dan pada sarana kesehatan tertentu.</w:t>
      </w:r>
    </w:p>
    <w:p w:rsidR="00394C4C" w:rsidRPr="00394C4C" w:rsidRDefault="00394C4C" w:rsidP="00394C4C">
      <w:pPr>
        <w:spacing w:after="0" w:line="360" w:lineRule="auto"/>
        <w:jc w:val="both"/>
        <w:rPr>
          <w:rFonts w:ascii="Arial" w:eastAsia="Times New Roman" w:hAnsi="Arial" w:cs="Times New Roman"/>
          <w:sz w:val="24"/>
          <w:szCs w:val="24"/>
          <w:lang w:val="id-ID"/>
        </w:rPr>
      </w:pPr>
      <w:r w:rsidRPr="00394C4C">
        <w:rPr>
          <w:rFonts w:ascii="Arial" w:eastAsia="Times New Roman" w:hAnsi="Arial" w:cs="Times New Roman"/>
          <w:sz w:val="24"/>
          <w:szCs w:val="24"/>
          <w:lang w:val="id-ID"/>
        </w:rPr>
        <w:t>Dengan demikian berarti aborsi yang dilakukan bersifat legal, dan dengan kata lain vonis medis oleh tenaga kesehatan terhadap hak reproduksi perempuan bukan merupakan tindak pidana atau kejahatan.</w:t>
      </w:r>
    </w:p>
    <w:p w:rsidR="00394C4C" w:rsidRPr="00394C4C" w:rsidRDefault="00394C4C" w:rsidP="00394C4C">
      <w:pPr>
        <w:spacing w:after="0" w:line="360" w:lineRule="auto"/>
        <w:ind w:firstLine="720"/>
        <w:jc w:val="both"/>
        <w:rPr>
          <w:rFonts w:ascii="Arial" w:eastAsia="Times New Roman" w:hAnsi="Arial" w:cs="Times New Roman"/>
          <w:sz w:val="24"/>
          <w:szCs w:val="24"/>
          <w:lang w:val="id-ID"/>
        </w:rPr>
      </w:pPr>
      <w:r w:rsidRPr="00394C4C">
        <w:rPr>
          <w:rFonts w:ascii="Arial" w:eastAsia="Times New Roman" w:hAnsi="Arial" w:cs="Times New Roman"/>
          <w:sz w:val="24"/>
          <w:szCs w:val="24"/>
          <w:lang w:val="id-ID"/>
        </w:rPr>
        <w:t>Dari penjelasan tersebut didapatkan gambaran mengenai aborsi legal menurut Undang-Undang Nomor 23 Tahun 1992 bahwa aborsi dapat dilakukan sebagai berikut:</w:t>
      </w:r>
    </w:p>
    <w:p w:rsidR="00394C4C" w:rsidRPr="00394C4C" w:rsidRDefault="00394C4C" w:rsidP="00394C4C">
      <w:pPr>
        <w:numPr>
          <w:ilvl w:val="0"/>
          <w:numId w:val="2"/>
        </w:numPr>
        <w:spacing w:after="0" w:line="360" w:lineRule="auto"/>
        <w:jc w:val="both"/>
        <w:rPr>
          <w:rFonts w:ascii="Arial" w:eastAsia="Times New Roman" w:hAnsi="Arial" w:cs="Times New Roman"/>
          <w:sz w:val="24"/>
          <w:szCs w:val="24"/>
          <w:lang w:val="id-ID"/>
        </w:rPr>
      </w:pPr>
      <w:r w:rsidRPr="00394C4C">
        <w:rPr>
          <w:rFonts w:ascii="Arial" w:eastAsia="Times New Roman" w:hAnsi="Arial" w:cs="Times New Roman"/>
          <w:sz w:val="24"/>
          <w:szCs w:val="24"/>
          <w:lang w:val="id-ID"/>
        </w:rPr>
        <w:t>Berdasarkan indikasi medis</w:t>
      </w:r>
    </w:p>
    <w:p w:rsidR="00394C4C" w:rsidRPr="00394C4C" w:rsidRDefault="00394C4C" w:rsidP="00394C4C">
      <w:pPr>
        <w:spacing w:after="0" w:line="360" w:lineRule="auto"/>
        <w:ind w:left="1080"/>
        <w:jc w:val="both"/>
        <w:rPr>
          <w:rFonts w:ascii="Arial" w:eastAsia="Times New Roman" w:hAnsi="Arial" w:cs="Times New Roman"/>
          <w:sz w:val="24"/>
          <w:szCs w:val="24"/>
          <w:lang w:val="id-ID"/>
        </w:rPr>
      </w:pPr>
      <w:r w:rsidRPr="00394C4C">
        <w:rPr>
          <w:rFonts w:ascii="Arial" w:eastAsia="Times New Roman" w:hAnsi="Arial" w:cs="Times New Roman"/>
          <w:sz w:val="24"/>
          <w:szCs w:val="24"/>
          <w:lang w:val="id-ID"/>
        </w:rPr>
        <w:t>Indikasi medis yang dimaksud adalah suatu kondisi yang benar-benar mengharuskan diambil tindakan medis tertentu, sebab tanpa tindakan medis tertentu itu ibu hamil dan janinnya terancam bahaya maut.</w:t>
      </w:r>
    </w:p>
    <w:p w:rsidR="00394C4C" w:rsidRPr="00394C4C" w:rsidRDefault="00394C4C" w:rsidP="00394C4C">
      <w:pPr>
        <w:numPr>
          <w:ilvl w:val="0"/>
          <w:numId w:val="2"/>
        </w:numPr>
        <w:spacing w:after="0" w:line="360" w:lineRule="auto"/>
        <w:jc w:val="both"/>
        <w:rPr>
          <w:rFonts w:ascii="Arial" w:eastAsia="Times New Roman" w:hAnsi="Arial" w:cs="Times New Roman"/>
          <w:sz w:val="24"/>
          <w:szCs w:val="24"/>
          <w:lang w:val="id-ID"/>
        </w:rPr>
      </w:pPr>
      <w:r w:rsidRPr="00394C4C">
        <w:rPr>
          <w:rFonts w:ascii="Arial" w:eastAsia="Times New Roman" w:hAnsi="Arial" w:cs="Times New Roman"/>
          <w:sz w:val="24"/>
          <w:szCs w:val="24"/>
          <w:lang w:val="id-ID"/>
        </w:rPr>
        <w:t>Oleh tenaga kesehatan yang mempunyai keahlian dan kewenangan</w:t>
      </w:r>
    </w:p>
    <w:p w:rsidR="00394C4C" w:rsidRPr="00394C4C" w:rsidRDefault="00394C4C" w:rsidP="00394C4C">
      <w:pPr>
        <w:spacing w:after="0" w:line="360" w:lineRule="auto"/>
        <w:ind w:left="1080"/>
        <w:jc w:val="both"/>
        <w:rPr>
          <w:rFonts w:ascii="Arial" w:eastAsia="Times New Roman" w:hAnsi="Arial" w:cs="Times New Roman"/>
          <w:sz w:val="24"/>
          <w:szCs w:val="24"/>
          <w:lang w:val="id-ID"/>
        </w:rPr>
      </w:pPr>
      <w:r w:rsidRPr="00394C4C">
        <w:rPr>
          <w:rFonts w:ascii="Arial" w:eastAsia="Times New Roman" w:hAnsi="Arial" w:cs="Times New Roman"/>
          <w:sz w:val="24"/>
          <w:szCs w:val="24"/>
          <w:lang w:val="id-ID"/>
        </w:rPr>
        <w:t>Dalam hal ini adalah seorang dokter ahli kebidanan dan penyakit kandungan sebagai tanggung jawab profesi serta berdasarkan pertimbangan tim ahli yang dapat terdiri dari berbagai bidang seperti medis, agama, hukum, dan psikologi.</w:t>
      </w:r>
    </w:p>
    <w:p w:rsidR="00394C4C" w:rsidRPr="00394C4C" w:rsidRDefault="00394C4C" w:rsidP="00394C4C">
      <w:pPr>
        <w:numPr>
          <w:ilvl w:val="0"/>
          <w:numId w:val="2"/>
        </w:numPr>
        <w:spacing w:after="0" w:line="360" w:lineRule="auto"/>
        <w:jc w:val="both"/>
        <w:rPr>
          <w:rFonts w:ascii="Arial" w:eastAsia="Times New Roman" w:hAnsi="Arial" w:cs="Times New Roman"/>
          <w:sz w:val="24"/>
          <w:szCs w:val="24"/>
          <w:lang w:val="id-ID"/>
        </w:rPr>
      </w:pPr>
      <w:r w:rsidRPr="00394C4C">
        <w:rPr>
          <w:rFonts w:ascii="Arial" w:eastAsia="Times New Roman" w:hAnsi="Arial" w:cs="Times New Roman"/>
          <w:sz w:val="24"/>
          <w:szCs w:val="24"/>
          <w:lang w:val="id-ID"/>
        </w:rPr>
        <w:t>Dengan persetujuan ibu hamil yang bersangkutan atau suami atau keluarganya</w:t>
      </w:r>
    </w:p>
    <w:p w:rsidR="00394C4C" w:rsidRPr="00394C4C" w:rsidRDefault="00394C4C" w:rsidP="00394C4C">
      <w:pPr>
        <w:spacing w:after="0" w:line="360" w:lineRule="auto"/>
        <w:ind w:left="1080"/>
        <w:jc w:val="both"/>
        <w:rPr>
          <w:rFonts w:ascii="Arial" w:eastAsia="Times New Roman" w:hAnsi="Arial" w:cs="Times New Roman"/>
          <w:sz w:val="24"/>
          <w:szCs w:val="24"/>
          <w:lang w:val="id-ID"/>
        </w:rPr>
      </w:pPr>
      <w:r w:rsidRPr="00394C4C">
        <w:rPr>
          <w:rFonts w:ascii="Arial" w:eastAsia="Times New Roman" w:hAnsi="Arial" w:cs="Times New Roman"/>
          <w:sz w:val="24"/>
          <w:szCs w:val="24"/>
          <w:lang w:val="id-ID"/>
        </w:rPr>
        <w:t>Yang dimaksud dalam hal ini adalah hak utama memberikan persetujuan dalam tindakan ini (</w:t>
      </w:r>
      <w:r w:rsidRPr="00394C4C">
        <w:rPr>
          <w:rFonts w:ascii="Arial" w:eastAsia="Times New Roman" w:hAnsi="Arial" w:cs="Times New Roman"/>
          <w:i/>
          <w:iCs/>
          <w:sz w:val="24"/>
          <w:szCs w:val="24"/>
          <w:lang w:val="id-ID"/>
        </w:rPr>
        <w:t>informed consent</w:t>
      </w:r>
      <w:r w:rsidRPr="00394C4C">
        <w:rPr>
          <w:rFonts w:ascii="Arial" w:eastAsia="Times New Roman" w:hAnsi="Arial" w:cs="Times New Roman"/>
          <w:sz w:val="24"/>
          <w:szCs w:val="24"/>
          <w:lang w:val="id-ID"/>
        </w:rPr>
        <w:t xml:space="preserve">) ada pada ibu hamil yang bersangkutan karena menyangkut hak reproduksi perempuan tersebut, kecuali dalam </w:t>
      </w:r>
      <w:r w:rsidRPr="00394C4C">
        <w:rPr>
          <w:rFonts w:ascii="Arial" w:eastAsia="Times New Roman" w:hAnsi="Arial" w:cs="Times New Roman"/>
          <w:sz w:val="24"/>
          <w:szCs w:val="24"/>
          <w:lang w:val="id-ID"/>
        </w:rPr>
        <w:lastRenderedPageBreak/>
        <w:t>keadaan tidak sadar atau tidak dapat memberikan persetujuannya dapat diminta dari suami atau keluarganya.</w:t>
      </w:r>
    </w:p>
    <w:p w:rsidR="00394C4C" w:rsidRPr="00394C4C" w:rsidRDefault="00394C4C" w:rsidP="00394C4C">
      <w:pPr>
        <w:numPr>
          <w:ilvl w:val="0"/>
          <w:numId w:val="2"/>
        </w:numPr>
        <w:spacing w:after="0" w:line="360" w:lineRule="auto"/>
        <w:jc w:val="both"/>
        <w:rPr>
          <w:rFonts w:ascii="Arial" w:eastAsia="Times New Roman" w:hAnsi="Arial" w:cs="Times New Roman"/>
          <w:sz w:val="24"/>
          <w:szCs w:val="24"/>
          <w:lang w:val="id-ID"/>
        </w:rPr>
      </w:pPr>
      <w:r w:rsidRPr="00394C4C">
        <w:rPr>
          <w:rFonts w:ascii="Arial" w:eastAsia="Times New Roman" w:hAnsi="Arial" w:cs="Times New Roman"/>
          <w:sz w:val="24"/>
          <w:szCs w:val="24"/>
          <w:lang w:val="id-ID"/>
        </w:rPr>
        <w:t>Sarana kesehatan tertentu</w:t>
      </w:r>
    </w:p>
    <w:p w:rsidR="00394C4C" w:rsidRPr="00394C4C" w:rsidRDefault="00394C4C" w:rsidP="00394C4C">
      <w:pPr>
        <w:spacing w:after="0" w:line="360" w:lineRule="auto"/>
        <w:ind w:left="1080"/>
        <w:jc w:val="both"/>
        <w:rPr>
          <w:rFonts w:ascii="Arial" w:eastAsia="Times New Roman" w:hAnsi="Arial" w:cs="Times New Roman"/>
          <w:sz w:val="24"/>
          <w:szCs w:val="24"/>
          <w:lang w:val="id-ID"/>
        </w:rPr>
      </w:pPr>
      <w:r w:rsidRPr="00394C4C">
        <w:rPr>
          <w:rFonts w:ascii="Arial" w:eastAsia="Times New Roman" w:hAnsi="Arial" w:cs="Times New Roman"/>
          <w:sz w:val="24"/>
          <w:szCs w:val="24"/>
          <w:lang w:val="id-ID"/>
        </w:rPr>
        <w:t>Adalah sarana kesehatan yang memiliki tenaga dan peralatan yang memadai untuk tindakan tersebut dan telah ditunjuk pemerintah.</w:t>
      </w:r>
    </w:p>
    <w:p w:rsidR="00394C4C" w:rsidRPr="00394C4C" w:rsidRDefault="00394C4C" w:rsidP="00394C4C">
      <w:pPr>
        <w:spacing w:after="0" w:line="360" w:lineRule="auto"/>
        <w:ind w:firstLine="720"/>
        <w:jc w:val="both"/>
        <w:rPr>
          <w:rFonts w:ascii="Arial" w:eastAsia="Times New Roman" w:hAnsi="Arial" w:cs="Times New Roman"/>
          <w:sz w:val="24"/>
          <w:szCs w:val="24"/>
          <w:lang w:val="id-ID"/>
        </w:rPr>
      </w:pPr>
      <w:r w:rsidRPr="00394C4C">
        <w:rPr>
          <w:rFonts w:ascii="Arial" w:eastAsia="Times New Roman" w:hAnsi="Arial" w:cs="Times New Roman"/>
          <w:sz w:val="24"/>
          <w:szCs w:val="24"/>
          <w:lang w:val="id-ID"/>
        </w:rPr>
        <w:t xml:space="preserve">Dengan adanya ketentuan-ketentuan tersebut dapat dipahami sebagai wujud adanya perlindungan terhadap hak perempuan, dan terhadap alat reproduksinya. Persoalan lain yang cukup penting untuk dipikirkan adalah apabila seorang perempuan hamil akibat dari pemerkosaan, akibat dari hubungan seks komersial yang menimpa pekerja seks komersial ataupun kehamilan yang diketahui bahwa janin yang dikandung tersebut mempunyai cacat bawaan yang berat, apakah perempuan ini tidak berhak untuk menentukan atau memutuskan hal yang berkaitan dengan fungsi reproduksinya atau yang disebut dengan </w:t>
      </w:r>
      <w:r w:rsidRPr="00394C4C">
        <w:rPr>
          <w:rFonts w:ascii="Arial" w:eastAsia="Times New Roman" w:hAnsi="Arial" w:cs="Times New Roman"/>
          <w:i/>
          <w:iCs/>
          <w:sz w:val="24"/>
          <w:szCs w:val="24"/>
          <w:lang w:val="id-ID"/>
        </w:rPr>
        <w:t>Pro Choice</w:t>
      </w:r>
      <w:r w:rsidRPr="00394C4C">
        <w:rPr>
          <w:rFonts w:ascii="Arial" w:eastAsia="Times New Roman" w:hAnsi="Arial" w:cs="Times New Roman"/>
          <w:sz w:val="24"/>
          <w:szCs w:val="24"/>
          <w:lang w:val="id-ID"/>
        </w:rPr>
        <w:t>,</w:t>
      </w:r>
      <w:r w:rsidRPr="00394C4C">
        <w:rPr>
          <w:rFonts w:ascii="Arial" w:eastAsia="Times New Roman" w:hAnsi="Arial" w:cs="Times New Roman"/>
          <w:sz w:val="24"/>
          <w:szCs w:val="24"/>
          <w:vertAlign w:val="superscript"/>
          <w:lang w:val="id-ID"/>
        </w:rPr>
        <w:footnoteReference w:id="4"/>
      </w:r>
      <w:r w:rsidRPr="00394C4C">
        <w:rPr>
          <w:rFonts w:ascii="Arial" w:eastAsia="Times New Roman" w:hAnsi="Arial" w:cs="Times New Roman"/>
          <w:sz w:val="24"/>
          <w:szCs w:val="24"/>
          <w:lang w:val="id-ID"/>
        </w:rPr>
        <w:t xml:space="preserve"> karena si ibu sendiri merupakan korban suatu kejahatan, dan kehamilan itu akan menjadi suatu beban psikologis yang berat, dan juga akan berdampak pada anak yang akan dilahirkan yang kemungkinan besar akan tersingkir dari kehidupan sosial kemasyarakatan yang normal dan kurang mendapat perlindungan serta kasih sayang yang seharusnya didapatkan oleh anak yang tumbuh dan besar dalam lingkungan yang wajar, dan tidak tertutup kemungkinan akan menjadi sampah masyarakat. Dalam hal ini apakah keputusan aborsi yang dipilihnya dikualifikasikan sebagai </w:t>
      </w:r>
      <w:r w:rsidRPr="00394C4C">
        <w:rPr>
          <w:rFonts w:ascii="Arial" w:eastAsia="Times New Roman" w:hAnsi="Arial" w:cs="Times New Roman"/>
          <w:i/>
          <w:iCs/>
          <w:sz w:val="24"/>
          <w:szCs w:val="24"/>
          <w:lang w:val="id-ID"/>
        </w:rPr>
        <w:t>Abortus provocatus criminalis</w:t>
      </w:r>
      <w:r w:rsidRPr="00394C4C">
        <w:rPr>
          <w:rFonts w:ascii="Arial" w:eastAsia="Times New Roman" w:hAnsi="Arial" w:cs="Times New Roman"/>
          <w:sz w:val="24"/>
          <w:szCs w:val="24"/>
          <w:lang w:val="id-ID"/>
        </w:rPr>
        <w:t xml:space="preserve"> ataukah dapat dikualifikasikan sebagai </w:t>
      </w:r>
      <w:r w:rsidRPr="00394C4C">
        <w:rPr>
          <w:rFonts w:ascii="Arial" w:eastAsia="Times New Roman" w:hAnsi="Arial" w:cs="Times New Roman"/>
          <w:i/>
          <w:iCs/>
          <w:sz w:val="24"/>
          <w:szCs w:val="24"/>
          <w:lang w:val="id-ID"/>
        </w:rPr>
        <w:t>Abortus provocatus therapeuticus</w:t>
      </w:r>
      <w:r w:rsidRPr="00394C4C">
        <w:rPr>
          <w:rFonts w:ascii="Arial" w:eastAsia="Times New Roman" w:hAnsi="Arial" w:cs="Times New Roman"/>
          <w:sz w:val="24"/>
          <w:szCs w:val="24"/>
          <w:lang w:val="id-ID"/>
        </w:rPr>
        <w:t xml:space="preserve">, mengingat apabila secara normatif hak anak untuk hidup dilindungi oleh Undang-Undang yang konstruksi hukumnya menggunakan paradigma </w:t>
      </w:r>
      <w:r w:rsidRPr="00394C4C">
        <w:rPr>
          <w:rFonts w:ascii="Arial" w:eastAsia="Times New Roman" w:hAnsi="Arial" w:cs="Times New Roman"/>
          <w:i/>
          <w:iCs/>
          <w:sz w:val="24"/>
          <w:szCs w:val="24"/>
          <w:lang w:val="id-ID"/>
        </w:rPr>
        <w:t>Pro Life</w:t>
      </w:r>
      <w:r w:rsidRPr="00394C4C">
        <w:rPr>
          <w:rFonts w:ascii="Arial" w:eastAsia="Times New Roman" w:hAnsi="Arial" w:cs="Times New Roman"/>
          <w:sz w:val="24"/>
          <w:szCs w:val="24"/>
          <w:lang w:val="id-ID"/>
        </w:rPr>
        <w:t>.</w:t>
      </w:r>
      <w:r w:rsidRPr="00394C4C">
        <w:rPr>
          <w:rFonts w:ascii="Arial" w:eastAsia="Times New Roman" w:hAnsi="Arial" w:cs="Times New Roman"/>
          <w:sz w:val="24"/>
          <w:szCs w:val="24"/>
          <w:vertAlign w:val="superscript"/>
          <w:lang w:val="id-ID"/>
        </w:rPr>
        <w:footnoteReference w:id="5"/>
      </w:r>
    </w:p>
    <w:p w:rsidR="00394C4C" w:rsidRPr="00394C4C" w:rsidRDefault="00394C4C" w:rsidP="00394C4C">
      <w:pPr>
        <w:spacing w:after="0" w:line="360" w:lineRule="auto"/>
        <w:jc w:val="both"/>
        <w:rPr>
          <w:rFonts w:ascii="Arial" w:eastAsia="Times New Roman" w:hAnsi="Arial" w:cs="Times New Roman"/>
          <w:sz w:val="24"/>
          <w:szCs w:val="24"/>
          <w:lang w:val="id-ID"/>
        </w:rPr>
      </w:pPr>
    </w:p>
    <w:p w:rsidR="00394C4C" w:rsidRPr="00394C4C" w:rsidRDefault="00394C4C" w:rsidP="00394C4C">
      <w:pPr>
        <w:spacing w:after="0" w:line="360" w:lineRule="auto"/>
        <w:jc w:val="both"/>
        <w:rPr>
          <w:rFonts w:ascii="Arial" w:eastAsia="Times New Roman" w:hAnsi="Arial" w:cs="Times New Roman"/>
          <w:b/>
          <w:bCs/>
          <w:sz w:val="24"/>
          <w:szCs w:val="24"/>
          <w:lang w:val="id-ID"/>
        </w:rPr>
      </w:pPr>
      <w:r w:rsidRPr="00394C4C">
        <w:rPr>
          <w:rFonts w:ascii="Arial" w:eastAsia="Times New Roman" w:hAnsi="Arial" w:cs="Times New Roman"/>
          <w:b/>
          <w:bCs/>
          <w:sz w:val="24"/>
          <w:szCs w:val="24"/>
          <w:lang w:val="id-ID"/>
        </w:rPr>
        <w:t>Sanksi Terhadap Pelaku Aborsi</w:t>
      </w:r>
    </w:p>
    <w:p w:rsidR="00394C4C" w:rsidRPr="00394C4C" w:rsidRDefault="00394C4C" w:rsidP="00394C4C">
      <w:pPr>
        <w:spacing w:after="0" w:line="360" w:lineRule="auto"/>
        <w:ind w:firstLine="720"/>
        <w:jc w:val="both"/>
        <w:rPr>
          <w:rFonts w:ascii="Arial" w:eastAsia="Times New Roman" w:hAnsi="Arial" w:cs="Times New Roman"/>
          <w:sz w:val="24"/>
          <w:szCs w:val="24"/>
          <w:lang w:val="id-ID"/>
        </w:rPr>
      </w:pPr>
      <w:r w:rsidRPr="00394C4C">
        <w:rPr>
          <w:rFonts w:ascii="Arial" w:eastAsia="Times New Roman" w:hAnsi="Arial" w:cs="Times New Roman"/>
          <w:sz w:val="24"/>
          <w:szCs w:val="24"/>
          <w:lang w:val="id-ID"/>
        </w:rPr>
        <w:t xml:space="preserve">Di Indonesia dimana dalam Kitab Undang-Undang Hukum Pidana mengkualifikasikan perbuatan aborsi tersebut sebagai kejahatan terhadap nyawa dan bagi pelakunya diancam sanksi pidana yang tidak ringan. Agar dapat membahas </w:t>
      </w:r>
      <w:r w:rsidRPr="00394C4C">
        <w:rPr>
          <w:rFonts w:ascii="Arial" w:eastAsia="Times New Roman" w:hAnsi="Arial" w:cs="Times New Roman"/>
          <w:sz w:val="24"/>
          <w:szCs w:val="24"/>
          <w:lang w:val="id-ID"/>
        </w:rPr>
        <w:lastRenderedPageBreak/>
        <w:t xml:space="preserve">secara detail dan cermat mengenai </w:t>
      </w:r>
      <w:r w:rsidRPr="00394C4C">
        <w:rPr>
          <w:rFonts w:ascii="Arial" w:eastAsia="Times New Roman" w:hAnsi="Arial" w:cs="Times New Roman"/>
          <w:i/>
          <w:iCs/>
          <w:sz w:val="24"/>
          <w:szCs w:val="24"/>
          <w:lang w:val="id-ID"/>
        </w:rPr>
        <w:t>Abortus Provocatus Criminalis</w:t>
      </w:r>
      <w:r w:rsidRPr="00394C4C">
        <w:rPr>
          <w:rFonts w:ascii="Arial" w:eastAsia="Times New Roman" w:hAnsi="Arial" w:cs="Times New Roman"/>
          <w:sz w:val="24"/>
          <w:szCs w:val="24"/>
          <w:lang w:val="id-ID"/>
        </w:rPr>
        <w:t>, kiranya perlu diketahui bagaimana konstruksi hukum yang berkaitan dengan tindakan aborsi sebagai kejahatan yang ditentukan dalam KUHP.</w:t>
      </w:r>
    </w:p>
    <w:p w:rsidR="00394C4C" w:rsidRPr="00394C4C" w:rsidRDefault="00394C4C" w:rsidP="00394C4C">
      <w:pPr>
        <w:numPr>
          <w:ilvl w:val="0"/>
          <w:numId w:val="3"/>
        </w:numPr>
        <w:tabs>
          <w:tab w:val="left" w:pos="399"/>
        </w:tabs>
        <w:spacing w:after="0" w:line="360" w:lineRule="auto"/>
        <w:ind w:left="1539" w:hanging="1539"/>
        <w:jc w:val="both"/>
        <w:rPr>
          <w:rFonts w:ascii="Arial" w:eastAsia="Times New Roman" w:hAnsi="Arial" w:cs="Times New Roman"/>
          <w:sz w:val="24"/>
          <w:szCs w:val="24"/>
          <w:lang w:val="id-ID"/>
        </w:rPr>
      </w:pPr>
      <w:r w:rsidRPr="00394C4C">
        <w:rPr>
          <w:rFonts w:ascii="Arial" w:eastAsia="Times New Roman" w:hAnsi="Arial" w:cs="Times New Roman"/>
          <w:sz w:val="24"/>
          <w:szCs w:val="24"/>
          <w:lang w:val="id-ID"/>
        </w:rPr>
        <w:t>Pasal 346:</w:t>
      </w:r>
      <w:r w:rsidRPr="00394C4C">
        <w:rPr>
          <w:rFonts w:ascii="Arial" w:eastAsia="Times New Roman" w:hAnsi="Arial" w:cs="Times New Roman"/>
          <w:sz w:val="24"/>
          <w:szCs w:val="24"/>
          <w:lang w:val="id-ID"/>
        </w:rPr>
        <w:tab/>
        <w:t>Seorang wanita yang sengaja menggugurkan atau mematikan kandungannya atau menyuruh orang lain untuk itu, diancam dengan pidana penjara paling lama empat tahun.</w:t>
      </w:r>
      <w:r w:rsidRPr="00394C4C">
        <w:rPr>
          <w:rFonts w:ascii="Arial" w:eastAsia="Times New Roman" w:hAnsi="Arial" w:cs="Times New Roman"/>
          <w:sz w:val="24"/>
          <w:szCs w:val="24"/>
          <w:vertAlign w:val="superscript"/>
          <w:lang w:val="id-ID"/>
        </w:rPr>
        <w:footnoteReference w:id="6"/>
      </w:r>
    </w:p>
    <w:p w:rsidR="00394C4C" w:rsidRPr="00394C4C" w:rsidRDefault="00394C4C" w:rsidP="00394C4C">
      <w:pPr>
        <w:numPr>
          <w:ilvl w:val="0"/>
          <w:numId w:val="3"/>
        </w:numPr>
        <w:tabs>
          <w:tab w:val="left" w:pos="399"/>
          <w:tab w:val="left" w:pos="1539"/>
        </w:tabs>
        <w:spacing w:after="0" w:line="360" w:lineRule="auto"/>
        <w:ind w:left="1995" w:hanging="1995"/>
        <w:jc w:val="both"/>
        <w:rPr>
          <w:rFonts w:ascii="Arial" w:eastAsia="Times New Roman" w:hAnsi="Arial" w:cs="Times New Roman"/>
          <w:sz w:val="24"/>
          <w:szCs w:val="24"/>
          <w:lang w:val="id-ID"/>
        </w:rPr>
      </w:pPr>
      <w:r w:rsidRPr="00394C4C">
        <w:rPr>
          <w:rFonts w:ascii="Arial" w:eastAsia="Times New Roman" w:hAnsi="Arial" w:cs="Times New Roman"/>
          <w:sz w:val="24"/>
          <w:szCs w:val="24"/>
          <w:lang w:val="id-ID"/>
        </w:rPr>
        <w:t>Pasal 347:</w:t>
      </w:r>
      <w:r w:rsidRPr="00394C4C">
        <w:rPr>
          <w:rFonts w:ascii="Arial" w:eastAsia="Times New Roman" w:hAnsi="Arial" w:cs="Times New Roman"/>
          <w:sz w:val="24"/>
          <w:szCs w:val="24"/>
          <w:lang w:val="id-ID"/>
        </w:rPr>
        <w:tab/>
        <w:t>(1)</w:t>
      </w:r>
      <w:r w:rsidRPr="00394C4C">
        <w:rPr>
          <w:rFonts w:ascii="Arial" w:eastAsia="Times New Roman" w:hAnsi="Arial" w:cs="Times New Roman"/>
          <w:sz w:val="24"/>
          <w:szCs w:val="24"/>
          <w:lang w:val="id-ID"/>
        </w:rPr>
        <w:tab/>
        <w:t>Barang siapa dengan sengaja menggugurkan atau mematikan kandungan seorang wanita tanpa persetujuannya, diancam dengan pidana penjara paling lama lima belas tahun.</w:t>
      </w:r>
      <w:r w:rsidRPr="00394C4C">
        <w:rPr>
          <w:rFonts w:ascii="Arial" w:eastAsia="Times New Roman" w:hAnsi="Arial" w:cs="Times New Roman"/>
          <w:sz w:val="24"/>
          <w:szCs w:val="24"/>
          <w:vertAlign w:val="superscript"/>
          <w:lang w:val="id-ID"/>
        </w:rPr>
        <w:footnoteReference w:id="7"/>
      </w:r>
    </w:p>
    <w:p w:rsidR="00394C4C" w:rsidRPr="00394C4C" w:rsidRDefault="00394C4C" w:rsidP="00394C4C">
      <w:pPr>
        <w:spacing w:after="0" w:line="360" w:lineRule="auto"/>
        <w:ind w:left="1995" w:hanging="456"/>
        <w:jc w:val="both"/>
        <w:rPr>
          <w:rFonts w:ascii="Arial" w:eastAsia="Times New Roman" w:hAnsi="Arial" w:cs="Times New Roman"/>
          <w:sz w:val="24"/>
          <w:szCs w:val="24"/>
          <w:lang w:val="id-ID"/>
        </w:rPr>
      </w:pPr>
      <w:r w:rsidRPr="00394C4C">
        <w:rPr>
          <w:rFonts w:ascii="Arial" w:eastAsia="Times New Roman" w:hAnsi="Arial" w:cs="Times New Roman"/>
          <w:sz w:val="24"/>
          <w:szCs w:val="24"/>
          <w:lang w:val="id-ID"/>
        </w:rPr>
        <w:t>(2)</w:t>
      </w:r>
      <w:r w:rsidRPr="00394C4C">
        <w:rPr>
          <w:rFonts w:ascii="Arial" w:eastAsia="Times New Roman" w:hAnsi="Arial" w:cs="Times New Roman"/>
          <w:sz w:val="24"/>
          <w:szCs w:val="24"/>
          <w:lang w:val="id-ID"/>
        </w:rPr>
        <w:tab/>
        <w:t>Jika perbuatan itu mengakibatkan matinya wanita tersebut, diancam dengan pidana penjara paling lama lima belas tahun.</w:t>
      </w:r>
    </w:p>
    <w:p w:rsidR="00394C4C" w:rsidRPr="00394C4C" w:rsidRDefault="00394C4C" w:rsidP="00394C4C">
      <w:pPr>
        <w:numPr>
          <w:ilvl w:val="0"/>
          <w:numId w:val="3"/>
        </w:numPr>
        <w:tabs>
          <w:tab w:val="left" w:pos="399"/>
          <w:tab w:val="left" w:pos="1539"/>
        </w:tabs>
        <w:spacing w:after="0" w:line="360" w:lineRule="auto"/>
        <w:ind w:left="1995" w:hanging="1995"/>
        <w:jc w:val="both"/>
        <w:rPr>
          <w:rFonts w:ascii="Arial" w:eastAsia="Times New Roman" w:hAnsi="Arial" w:cs="Times New Roman"/>
          <w:sz w:val="24"/>
          <w:szCs w:val="24"/>
          <w:lang w:val="id-ID"/>
        </w:rPr>
      </w:pPr>
      <w:r w:rsidRPr="00394C4C">
        <w:rPr>
          <w:rFonts w:ascii="Arial" w:eastAsia="Times New Roman" w:hAnsi="Arial" w:cs="Times New Roman"/>
          <w:sz w:val="24"/>
          <w:szCs w:val="24"/>
          <w:lang w:val="id-ID"/>
        </w:rPr>
        <w:t>Pasal 348:</w:t>
      </w:r>
      <w:r w:rsidRPr="00394C4C">
        <w:rPr>
          <w:rFonts w:ascii="Arial" w:eastAsia="Times New Roman" w:hAnsi="Arial" w:cs="Times New Roman"/>
          <w:sz w:val="24"/>
          <w:szCs w:val="24"/>
          <w:lang w:val="id-ID"/>
        </w:rPr>
        <w:tab/>
        <w:t>(1)</w:t>
      </w:r>
      <w:r w:rsidRPr="00394C4C">
        <w:rPr>
          <w:rFonts w:ascii="Arial" w:eastAsia="Times New Roman" w:hAnsi="Arial" w:cs="Times New Roman"/>
          <w:sz w:val="24"/>
          <w:szCs w:val="24"/>
          <w:lang w:val="id-ID"/>
        </w:rPr>
        <w:tab/>
        <w:t>Barang siapa dengan sengaja menggugurkan atau mematikan kandungan seorang wanita dengan persetujuannya, diancam dengan pidana penjara paling lama lima belas tahun.</w:t>
      </w:r>
    </w:p>
    <w:p w:rsidR="00394C4C" w:rsidRPr="00394C4C" w:rsidRDefault="00394C4C" w:rsidP="00394C4C">
      <w:pPr>
        <w:spacing w:after="0" w:line="360" w:lineRule="auto"/>
        <w:ind w:left="1995" w:hanging="456"/>
        <w:jc w:val="both"/>
        <w:rPr>
          <w:rFonts w:ascii="Arial" w:eastAsia="Times New Roman" w:hAnsi="Arial" w:cs="Times New Roman"/>
          <w:sz w:val="24"/>
          <w:szCs w:val="24"/>
          <w:lang w:val="id-ID"/>
        </w:rPr>
      </w:pPr>
      <w:r w:rsidRPr="00394C4C">
        <w:rPr>
          <w:rFonts w:ascii="Arial" w:eastAsia="Times New Roman" w:hAnsi="Arial" w:cs="Times New Roman"/>
          <w:sz w:val="24"/>
          <w:szCs w:val="24"/>
          <w:lang w:val="id-ID"/>
        </w:rPr>
        <w:t>(2)</w:t>
      </w:r>
      <w:r w:rsidRPr="00394C4C">
        <w:rPr>
          <w:rFonts w:ascii="Arial" w:eastAsia="Times New Roman" w:hAnsi="Arial" w:cs="Times New Roman"/>
          <w:sz w:val="24"/>
          <w:szCs w:val="24"/>
          <w:lang w:val="id-ID"/>
        </w:rPr>
        <w:tab/>
        <w:t>Jika perbuatan itu mengakibatkan matinya wanita tersebut, diancam dengan pidana penjara paling lama tujuh tahun.</w:t>
      </w:r>
      <w:r w:rsidRPr="00394C4C">
        <w:rPr>
          <w:rFonts w:ascii="Arial" w:eastAsia="Times New Roman" w:hAnsi="Arial" w:cs="Times New Roman"/>
          <w:sz w:val="24"/>
          <w:szCs w:val="24"/>
          <w:vertAlign w:val="superscript"/>
          <w:lang w:val="id-ID"/>
        </w:rPr>
        <w:footnoteReference w:id="8"/>
      </w:r>
    </w:p>
    <w:p w:rsidR="00394C4C" w:rsidRPr="00394C4C" w:rsidRDefault="00394C4C" w:rsidP="00394C4C">
      <w:pPr>
        <w:numPr>
          <w:ilvl w:val="0"/>
          <w:numId w:val="3"/>
        </w:numPr>
        <w:tabs>
          <w:tab w:val="left" w:pos="399"/>
        </w:tabs>
        <w:spacing w:after="0" w:line="360" w:lineRule="auto"/>
        <w:ind w:left="1539" w:hanging="1539"/>
        <w:jc w:val="both"/>
        <w:rPr>
          <w:rFonts w:ascii="Arial" w:eastAsia="Times New Roman" w:hAnsi="Arial" w:cs="Times New Roman"/>
          <w:sz w:val="24"/>
          <w:szCs w:val="24"/>
          <w:lang w:val="id-ID"/>
        </w:rPr>
      </w:pPr>
      <w:r w:rsidRPr="00394C4C">
        <w:rPr>
          <w:rFonts w:ascii="Arial" w:eastAsia="Times New Roman" w:hAnsi="Arial" w:cs="Times New Roman"/>
          <w:sz w:val="24"/>
          <w:szCs w:val="24"/>
          <w:lang w:val="id-ID"/>
        </w:rPr>
        <w:t>Pasal 349:</w:t>
      </w:r>
      <w:r w:rsidRPr="00394C4C">
        <w:rPr>
          <w:rFonts w:ascii="Arial" w:eastAsia="Times New Roman" w:hAnsi="Arial" w:cs="Times New Roman"/>
          <w:sz w:val="24"/>
          <w:szCs w:val="24"/>
          <w:lang w:val="id-ID"/>
        </w:rPr>
        <w:tab/>
        <w:t>Jika seorang dokter, bidan, atau juru obat membantu melakukan kejahatan berdasarkan Pasal 346, ataupun melakukan atau membantu melakukan salah satu kejahatan dalam Pasal 347 dan 348, maka pidana yang ditentukan dalam pasal itu dapat ditambah dengan sepertiga dan dapat dicabut hak untuk menjalankan pencairan dalam mana kejahatan dilakukan.</w:t>
      </w:r>
      <w:r w:rsidRPr="00394C4C">
        <w:rPr>
          <w:rFonts w:ascii="Arial" w:eastAsia="Times New Roman" w:hAnsi="Arial" w:cs="Times New Roman"/>
          <w:sz w:val="24"/>
          <w:szCs w:val="24"/>
          <w:vertAlign w:val="superscript"/>
          <w:lang w:val="id-ID"/>
        </w:rPr>
        <w:footnoteReference w:id="9"/>
      </w:r>
    </w:p>
    <w:p w:rsidR="00394C4C" w:rsidRPr="00394C4C" w:rsidRDefault="00394C4C" w:rsidP="00394C4C">
      <w:pPr>
        <w:spacing w:after="0" w:line="360" w:lineRule="auto"/>
        <w:ind w:firstLine="720"/>
        <w:jc w:val="both"/>
        <w:rPr>
          <w:rFonts w:ascii="Arial" w:eastAsia="Times New Roman" w:hAnsi="Arial" w:cs="Times New Roman"/>
          <w:sz w:val="24"/>
          <w:szCs w:val="24"/>
          <w:lang w:val="id-ID"/>
        </w:rPr>
      </w:pPr>
      <w:r w:rsidRPr="00394C4C">
        <w:rPr>
          <w:rFonts w:ascii="Arial" w:eastAsia="Times New Roman" w:hAnsi="Arial" w:cs="Times New Roman"/>
          <w:sz w:val="24"/>
          <w:szCs w:val="24"/>
          <w:lang w:val="id-ID"/>
        </w:rPr>
        <w:t>Dari rumusan pasal-pasal tersebut dapat ditarik kesimpulan bahwa:</w:t>
      </w:r>
    </w:p>
    <w:p w:rsidR="00394C4C" w:rsidRPr="00394C4C" w:rsidRDefault="00394C4C" w:rsidP="00394C4C">
      <w:pPr>
        <w:numPr>
          <w:ilvl w:val="1"/>
          <w:numId w:val="3"/>
        </w:numPr>
        <w:tabs>
          <w:tab w:val="clear" w:pos="360"/>
          <w:tab w:val="num" w:pos="1080"/>
        </w:tabs>
        <w:spacing w:after="0" w:line="360" w:lineRule="auto"/>
        <w:ind w:left="1080"/>
        <w:jc w:val="both"/>
        <w:rPr>
          <w:rFonts w:ascii="Arial" w:eastAsia="Times New Roman" w:hAnsi="Arial" w:cs="Times New Roman"/>
          <w:sz w:val="24"/>
          <w:szCs w:val="24"/>
          <w:lang w:val="id-ID"/>
        </w:rPr>
      </w:pPr>
      <w:r w:rsidRPr="00394C4C">
        <w:rPr>
          <w:rFonts w:ascii="Arial" w:eastAsia="Times New Roman" w:hAnsi="Arial" w:cs="Times New Roman"/>
          <w:sz w:val="24"/>
          <w:szCs w:val="24"/>
          <w:lang w:val="id-ID"/>
        </w:rPr>
        <w:t>Seorang perempuan hamil yang dengan sengaja melakukan aborsi atau ia menyuruh orang lain, diancam hukuman 4 tahun penjara.</w:t>
      </w:r>
    </w:p>
    <w:p w:rsidR="00394C4C" w:rsidRPr="00394C4C" w:rsidRDefault="00394C4C" w:rsidP="00394C4C">
      <w:pPr>
        <w:numPr>
          <w:ilvl w:val="1"/>
          <w:numId w:val="3"/>
        </w:numPr>
        <w:tabs>
          <w:tab w:val="clear" w:pos="360"/>
          <w:tab w:val="num" w:pos="1080"/>
        </w:tabs>
        <w:spacing w:after="0" w:line="360" w:lineRule="auto"/>
        <w:ind w:left="1080"/>
        <w:jc w:val="both"/>
        <w:rPr>
          <w:rFonts w:ascii="Arial" w:eastAsia="Times New Roman" w:hAnsi="Arial" w:cs="Times New Roman"/>
          <w:sz w:val="24"/>
          <w:szCs w:val="24"/>
          <w:lang w:val="id-ID"/>
        </w:rPr>
      </w:pPr>
      <w:r w:rsidRPr="00394C4C">
        <w:rPr>
          <w:rFonts w:ascii="Arial" w:eastAsia="Times New Roman" w:hAnsi="Arial" w:cs="Times New Roman"/>
          <w:sz w:val="24"/>
          <w:szCs w:val="24"/>
          <w:lang w:val="id-ID"/>
        </w:rPr>
        <w:lastRenderedPageBreak/>
        <w:t>Seseorang yang dengan sengaja melakukan aborsi terhadap ibu hamil dengan tanpa persetujuan ibu hamil tersebut, diancam hukuman penjara 12 tahun, dan jika ibu hamil tersebut mati, diancam 15 tahun penjara.</w:t>
      </w:r>
    </w:p>
    <w:p w:rsidR="00394C4C" w:rsidRPr="00394C4C" w:rsidRDefault="00394C4C" w:rsidP="00394C4C">
      <w:pPr>
        <w:numPr>
          <w:ilvl w:val="1"/>
          <w:numId w:val="3"/>
        </w:numPr>
        <w:tabs>
          <w:tab w:val="clear" w:pos="360"/>
          <w:tab w:val="num" w:pos="1080"/>
        </w:tabs>
        <w:spacing w:after="0" w:line="360" w:lineRule="auto"/>
        <w:ind w:left="1080"/>
        <w:jc w:val="both"/>
        <w:rPr>
          <w:rFonts w:ascii="Arial" w:eastAsia="Times New Roman" w:hAnsi="Arial" w:cs="Times New Roman"/>
          <w:sz w:val="24"/>
          <w:szCs w:val="24"/>
          <w:lang w:val="id-ID"/>
        </w:rPr>
      </w:pPr>
      <w:r w:rsidRPr="00394C4C">
        <w:rPr>
          <w:rFonts w:ascii="Arial" w:eastAsia="Times New Roman" w:hAnsi="Arial" w:cs="Times New Roman"/>
          <w:sz w:val="24"/>
          <w:szCs w:val="24"/>
          <w:lang w:val="id-ID"/>
        </w:rPr>
        <w:t>Jika dengan persetujuan ibu hamil, maka diancam hukuman 15 tahun penjara dan bila ibu hamil tersebut mati diancam hukuman 7 tahun penjara.</w:t>
      </w:r>
    </w:p>
    <w:p w:rsidR="00394C4C" w:rsidRPr="00394C4C" w:rsidRDefault="00394C4C" w:rsidP="00394C4C">
      <w:pPr>
        <w:numPr>
          <w:ilvl w:val="1"/>
          <w:numId w:val="3"/>
        </w:numPr>
        <w:tabs>
          <w:tab w:val="clear" w:pos="360"/>
          <w:tab w:val="num" w:pos="1080"/>
        </w:tabs>
        <w:spacing w:after="0" w:line="360" w:lineRule="auto"/>
        <w:ind w:left="1080"/>
        <w:jc w:val="both"/>
        <w:rPr>
          <w:rFonts w:ascii="Arial" w:eastAsia="Times New Roman" w:hAnsi="Arial" w:cs="Times New Roman"/>
          <w:sz w:val="24"/>
          <w:szCs w:val="24"/>
          <w:lang w:val="id-ID"/>
        </w:rPr>
      </w:pPr>
      <w:r w:rsidRPr="00394C4C">
        <w:rPr>
          <w:rFonts w:ascii="Arial" w:eastAsia="Times New Roman" w:hAnsi="Arial" w:cs="Times New Roman"/>
          <w:sz w:val="24"/>
          <w:szCs w:val="24"/>
          <w:lang w:val="id-ID"/>
        </w:rPr>
        <w:t>Jika yang melakukan dan atau membantu melakukan aborsi tersebut seorang dokter, bidan, atau juru obat ancaman hukumannya ditambah sepertiganya dan hak untuk berpraktek dapat dicabut.</w:t>
      </w:r>
    </w:p>
    <w:p w:rsidR="00394C4C" w:rsidRPr="00394C4C" w:rsidRDefault="00394C4C" w:rsidP="00394C4C">
      <w:pPr>
        <w:numPr>
          <w:ilvl w:val="1"/>
          <w:numId w:val="3"/>
        </w:numPr>
        <w:tabs>
          <w:tab w:val="clear" w:pos="360"/>
          <w:tab w:val="num" w:pos="1080"/>
        </w:tabs>
        <w:spacing w:after="0" w:line="360" w:lineRule="auto"/>
        <w:ind w:left="1080"/>
        <w:jc w:val="both"/>
        <w:rPr>
          <w:rFonts w:ascii="Arial" w:eastAsia="Times New Roman" w:hAnsi="Arial" w:cs="Times New Roman"/>
          <w:sz w:val="24"/>
          <w:szCs w:val="24"/>
          <w:lang w:val="id-ID"/>
        </w:rPr>
      </w:pPr>
      <w:r w:rsidRPr="00394C4C">
        <w:rPr>
          <w:rFonts w:ascii="Arial" w:eastAsia="Times New Roman" w:hAnsi="Arial" w:cs="Times New Roman"/>
          <w:sz w:val="24"/>
          <w:szCs w:val="24"/>
          <w:lang w:val="id-ID"/>
        </w:rPr>
        <w:t>Setiap janin yang dikandung sampai akhirnya nanti dilahirkan berhak untuk hidup serta mempertahankan hidupnya.</w:t>
      </w:r>
    </w:p>
    <w:p w:rsidR="00394C4C" w:rsidRPr="00394C4C" w:rsidRDefault="00394C4C" w:rsidP="00394C4C">
      <w:pPr>
        <w:spacing w:after="0" w:line="360" w:lineRule="auto"/>
        <w:jc w:val="center"/>
        <w:rPr>
          <w:rFonts w:ascii="Arial" w:eastAsia="Times New Roman" w:hAnsi="Arial" w:cs="Times New Roman"/>
          <w:b/>
          <w:bCs/>
          <w:sz w:val="24"/>
          <w:szCs w:val="24"/>
          <w:lang w:val="id-ID"/>
        </w:rPr>
      </w:pPr>
    </w:p>
    <w:p w:rsidR="00394C4C" w:rsidRPr="00394C4C" w:rsidRDefault="00394C4C" w:rsidP="00394C4C">
      <w:pPr>
        <w:spacing w:after="0" w:line="360" w:lineRule="auto"/>
        <w:ind w:firstLine="720"/>
        <w:jc w:val="both"/>
        <w:rPr>
          <w:rFonts w:ascii="Arial" w:eastAsia="Times New Roman" w:hAnsi="Arial" w:cs="Times New Roman"/>
          <w:sz w:val="24"/>
          <w:szCs w:val="24"/>
          <w:lang w:val="id-ID"/>
        </w:rPr>
      </w:pPr>
      <w:r w:rsidRPr="00394C4C">
        <w:rPr>
          <w:rFonts w:ascii="Arial" w:eastAsia="Times New Roman" w:hAnsi="Arial" w:cs="Times New Roman"/>
          <w:sz w:val="24"/>
          <w:szCs w:val="24"/>
          <w:lang w:val="id-ID"/>
        </w:rPr>
        <w:t>Maraknya aborsi yang terjadi di Indonesia menjadi persoalan serius. Tidak sedikit perempuan mengambil jalan pintas dengan menggugurkan kandungan karena alasan moral sehingga pengguguran kandungan ini dilakukan secara diam-diam tanpa memperhatikan resikonya, tindakan pengguguran ini dilakukan hanya karena takut dicemooh oleh keluarga dan masyarakat.</w:t>
      </w:r>
    </w:p>
    <w:p w:rsidR="00394C4C" w:rsidRPr="00394C4C" w:rsidRDefault="00394C4C" w:rsidP="00394C4C">
      <w:pPr>
        <w:spacing w:after="0" w:line="360" w:lineRule="auto"/>
        <w:ind w:firstLine="720"/>
        <w:jc w:val="both"/>
        <w:rPr>
          <w:rFonts w:ascii="Arial" w:eastAsia="Times New Roman" w:hAnsi="Arial" w:cs="Times New Roman"/>
          <w:sz w:val="24"/>
          <w:szCs w:val="24"/>
          <w:lang w:val="id-ID"/>
        </w:rPr>
      </w:pPr>
      <w:r w:rsidRPr="00394C4C">
        <w:rPr>
          <w:rFonts w:ascii="Arial" w:eastAsia="Times New Roman" w:hAnsi="Arial" w:cs="Times New Roman"/>
          <w:sz w:val="24"/>
          <w:szCs w:val="24"/>
          <w:lang w:val="id-ID"/>
        </w:rPr>
        <w:t>Maraknya aborsi ilegal ini juga dilatarbelakangi oleh “Hukum Sosial”.</w:t>
      </w:r>
      <w:r w:rsidRPr="00394C4C">
        <w:rPr>
          <w:rFonts w:ascii="Arial" w:eastAsia="Times New Roman" w:hAnsi="Arial" w:cs="Times New Roman"/>
          <w:sz w:val="24"/>
          <w:szCs w:val="24"/>
          <w:vertAlign w:val="superscript"/>
          <w:lang w:val="id-ID"/>
        </w:rPr>
        <w:footnoteReference w:id="10"/>
      </w:r>
      <w:r w:rsidRPr="00394C4C">
        <w:rPr>
          <w:rFonts w:ascii="Arial" w:eastAsia="Times New Roman" w:hAnsi="Arial" w:cs="Times New Roman"/>
          <w:sz w:val="24"/>
          <w:szCs w:val="24"/>
          <w:lang w:val="id-ID"/>
        </w:rPr>
        <w:t xml:space="preserve"> Hukum yang dimaksud disini tidak berasosiasi dengan “</w:t>
      </w:r>
      <w:r w:rsidRPr="00394C4C">
        <w:rPr>
          <w:rFonts w:ascii="Arial" w:eastAsia="Times New Roman" w:hAnsi="Arial" w:cs="Times New Roman"/>
          <w:i/>
          <w:iCs/>
          <w:sz w:val="24"/>
          <w:szCs w:val="24"/>
          <w:lang w:val="id-ID"/>
        </w:rPr>
        <w:t>Punishment</w:t>
      </w:r>
      <w:r w:rsidRPr="00394C4C">
        <w:rPr>
          <w:rFonts w:ascii="Arial" w:eastAsia="Times New Roman" w:hAnsi="Arial" w:cs="Times New Roman"/>
          <w:sz w:val="24"/>
          <w:szCs w:val="24"/>
          <w:lang w:val="id-ID"/>
        </w:rPr>
        <w:t>”, namun lebih pada suatu “Mekanisme Sosial” yang membuat sejumlah orang melakukan tindakan tertentu sebagai bentuk adaptasi. Dalam konteks aborsi hal ini sangat jelas terlihat dari adanya “tekanan sosial” yang membuat aborsi menjadi pilihan.</w:t>
      </w:r>
    </w:p>
    <w:p w:rsidR="00394C4C" w:rsidRPr="00394C4C" w:rsidRDefault="00394C4C" w:rsidP="00394C4C">
      <w:pPr>
        <w:spacing w:after="0" w:line="360" w:lineRule="auto"/>
        <w:ind w:firstLine="720"/>
        <w:jc w:val="both"/>
        <w:rPr>
          <w:rFonts w:ascii="Arial" w:eastAsia="Times New Roman" w:hAnsi="Arial" w:cs="Times New Roman"/>
          <w:sz w:val="24"/>
          <w:szCs w:val="24"/>
          <w:lang w:val="id-ID"/>
        </w:rPr>
      </w:pPr>
      <w:r w:rsidRPr="00394C4C">
        <w:rPr>
          <w:rFonts w:ascii="Arial" w:eastAsia="Times New Roman" w:hAnsi="Arial" w:cs="Times New Roman"/>
          <w:sz w:val="24"/>
          <w:szCs w:val="24"/>
          <w:lang w:val="id-ID"/>
        </w:rPr>
        <w:t>Secara asumtif, bertahannya sebuah “bisnis kejahatan” selain dapat disebabkan oleh tingginya “</w:t>
      </w:r>
      <w:r w:rsidRPr="00394C4C">
        <w:rPr>
          <w:rFonts w:ascii="Arial" w:eastAsia="Times New Roman" w:hAnsi="Arial" w:cs="Times New Roman"/>
          <w:i/>
          <w:iCs/>
          <w:sz w:val="24"/>
          <w:szCs w:val="24"/>
          <w:lang w:val="id-ID"/>
        </w:rPr>
        <w:t>demand</w:t>
      </w:r>
      <w:r w:rsidRPr="00394C4C">
        <w:rPr>
          <w:rFonts w:ascii="Arial" w:eastAsia="Times New Roman" w:hAnsi="Arial" w:cs="Times New Roman"/>
          <w:sz w:val="24"/>
          <w:szCs w:val="24"/>
          <w:lang w:val="id-ID"/>
        </w:rPr>
        <w:t>” terhadap layanan yang diberikan, juga dapat disebabkan oleh terpeliharanya bisnis tersebut dalam jejaring internal pelaku bisnis dan eksternal dengan otoritas yang justru potensial mengganggu keberlangsungannya (dalam hal ini tentu saja aparatur penegak hukum). Oleh karenanya, patut pula diduga adanya keterlibatan aparatur penegak hukum dan otoritas formal kewilayahan dalam keberlangsungan bisnis kejahatan tersebut.</w:t>
      </w:r>
    </w:p>
    <w:p w:rsidR="00394C4C" w:rsidRPr="00394C4C" w:rsidRDefault="00394C4C" w:rsidP="00394C4C">
      <w:pPr>
        <w:spacing w:after="0" w:line="360" w:lineRule="auto"/>
        <w:ind w:firstLine="720"/>
        <w:jc w:val="both"/>
        <w:rPr>
          <w:rFonts w:ascii="Arial" w:eastAsia="Times New Roman" w:hAnsi="Arial" w:cs="Times New Roman"/>
          <w:sz w:val="24"/>
          <w:szCs w:val="24"/>
          <w:lang w:val="id-ID"/>
        </w:rPr>
      </w:pPr>
      <w:r w:rsidRPr="00394C4C">
        <w:rPr>
          <w:rFonts w:ascii="Arial" w:eastAsia="Times New Roman" w:hAnsi="Arial" w:cs="Times New Roman"/>
          <w:sz w:val="24"/>
          <w:szCs w:val="24"/>
          <w:lang w:val="id-ID"/>
        </w:rPr>
        <w:lastRenderedPageBreak/>
        <w:t>Selain tersebut di atas, faktor-faktor yang mengakibatkan masih sering terjadinya praktek aborsi di Indonesia adalah:</w:t>
      </w:r>
      <w:r w:rsidRPr="00394C4C">
        <w:rPr>
          <w:rFonts w:ascii="Arial" w:eastAsia="Times New Roman" w:hAnsi="Arial" w:cs="Times New Roman"/>
          <w:sz w:val="24"/>
          <w:szCs w:val="24"/>
          <w:vertAlign w:val="superscript"/>
          <w:lang w:val="id-ID"/>
        </w:rPr>
        <w:footnoteReference w:id="11"/>
      </w:r>
    </w:p>
    <w:p w:rsidR="00394C4C" w:rsidRPr="00394C4C" w:rsidRDefault="00394C4C" w:rsidP="00394C4C">
      <w:pPr>
        <w:numPr>
          <w:ilvl w:val="0"/>
          <w:numId w:val="4"/>
        </w:numPr>
        <w:spacing w:after="0" w:line="360" w:lineRule="auto"/>
        <w:jc w:val="both"/>
        <w:rPr>
          <w:rFonts w:ascii="Arial" w:eastAsia="Times New Roman" w:hAnsi="Arial" w:cs="Times New Roman"/>
          <w:sz w:val="24"/>
          <w:szCs w:val="24"/>
          <w:lang w:val="id-ID"/>
        </w:rPr>
      </w:pPr>
      <w:r w:rsidRPr="00394C4C">
        <w:rPr>
          <w:rFonts w:ascii="Arial" w:eastAsia="Times New Roman" w:hAnsi="Arial" w:cs="Times New Roman"/>
          <w:sz w:val="24"/>
          <w:szCs w:val="24"/>
          <w:lang w:val="id-ID"/>
        </w:rPr>
        <w:t>Faktor ekonomi, dimana dari pihak pasangan suami istri yang sudah tidak mau menambah anak lagi karena kesulitan biaya hidup, namun tidak menggunakan kontrasepsi atau dapat juga karena kegagalan kontrasepsi.</w:t>
      </w:r>
    </w:p>
    <w:p w:rsidR="00394C4C" w:rsidRPr="00394C4C" w:rsidRDefault="00394C4C" w:rsidP="00394C4C">
      <w:pPr>
        <w:numPr>
          <w:ilvl w:val="0"/>
          <w:numId w:val="4"/>
        </w:numPr>
        <w:spacing w:after="0" w:line="360" w:lineRule="auto"/>
        <w:jc w:val="both"/>
        <w:rPr>
          <w:rFonts w:ascii="Arial" w:eastAsia="Times New Roman" w:hAnsi="Arial" w:cs="Times New Roman"/>
          <w:sz w:val="24"/>
          <w:szCs w:val="24"/>
          <w:lang w:val="id-ID"/>
        </w:rPr>
      </w:pPr>
      <w:r w:rsidRPr="00394C4C">
        <w:rPr>
          <w:rFonts w:ascii="Arial" w:eastAsia="Times New Roman" w:hAnsi="Arial" w:cs="Times New Roman"/>
          <w:sz w:val="24"/>
          <w:szCs w:val="24"/>
          <w:lang w:val="id-ID"/>
        </w:rPr>
        <w:t>Faktor penyakit heriditer, dimana ternyata pada ibu hamil yang sudah melakukan pemeriksaan kehamilan mendapatkan kenyataan bahwa bayi yang dikandungnya cacat secara fisik.</w:t>
      </w:r>
    </w:p>
    <w:p w:rsidR="00394C4C" w:rsidRPr="00394C4C" w:rsidRDefault="00394C4C" w:rsidP="00394C4C">
      <w:pPr>
        <w:numPr>
          <w:ilvl w:val="0"/>
          <w:numId w:val="4"/>
        </w:numPr>
        <w:spacing w:after="0" w:line="360" w:lineRule="auto"/>
        <w:jc w:val="both"/>
        <w:rPr>
          <w:rFonts w:ascii="Arial" w:eastAsia="Times New Roman" w:hAnsi="Arial" w:cs="Times New Roman"/>
          <w:sz w:val="24"/>
          <w:szCs w:val="24"/>
          <w:lang w:val="id-ID"/>
        </w:rPr>
      </w:pPr>
      <w:r w:rsidRPr="00394C4C">
        <w:rPr>
          <w:rFonts w:ascii="Arial" w:eastAsia="Times New Roman" w:hAnsi="Arial" w:cs="Times New Roman"/>
          <w:sz w:val="24"/>
          <w:szCs w:val="24"/>
          <w:lang w:val="id-ID"/>
        </w:rPr>
        <w:t>Faktor psikologis, dimana para perempuan korban pemerkosaan yang hamil harus menanggung akibatnya. Dapat juga menimpa para perempuan korban hasil perkawinan sedarah (</w:t>
      </w:r>
      <w:r w:rsidRPr="00394C4C">
        <w:rPr>
          <w:rFonts w:ascii="Arial" w:eastAsia="Times New Roman" w:hAnsi="Arial" w:cs="Times New Roman"/>
          <w:i/>
          <w:iCs/>
          <w:sz w:val="24"/>
          <w:szCs w:val="24"/>
          <w:lang w:val="id-ID"/>
        </w:rPr>
        <w:t>incest</w:t>
      </w:r>
      <w:r w:rsidRPr="00394C4C">
        <w:rPr>
          <w:rFonts w:ascii="Arial" w:eastAsia="Times New Roman" w:hAnsi="Arial" w:cs="Times New Roman"/>
          <w:sz w:val="24"/>
          <w:szCs w:val="24"/>
          <w:lang w:val="id-ID"/>
        </w:rPr>
        <w:t>), atau anak-anak perempuan yang dihamili oleh ayah kandung, ayah tiri, ataupun anggota keluarga dalam lingkup rumah tangganya.</w:t>
      </w:r>
    </w:p>
    <w:p w:rsidR="00394C4C" w:rsidRPr="00394C4C" w:rsidRDefault="00394C4C" w:rsidP="00394C4C">
      <w:pPr>
        <w:numPr>
          <w:ilvl w:val="0"/>
          <w:numId w:val="4"/>
        </w:numPr>
        <w:spacing w:after="0" w:line="360" w:lineRule="auto"/>
        <w:jc w:val="both"/>
        <w:rPr>
          <w:rFonts w:ascii="Arial" w:eastAsia="Times New Roman" w:hAnsi="Arial" w:cs="Times New Roman"/>
          <w:sz w:val="24"/>
          <w:szCs w:val="24"/>
          <w:lang w:val="id-ID"/>
        </w:rPr>
      </w:pPr>
      <w:r w:rsidRPr="00394C4C">
        <w:rPr>
          <w:rFonts w:ascii="Arial" w:eastAsia="Times New Roman" w:hAnsi="Arial" w:cs="Times New Roman"/>
          <w:sz w:val="24"/>
          <w:szCs w:val="24"/>
          <w:lang w:val="id-ID"/>
        </w:rPr>
        <w:t>Faktor usia, dimana pasangan muda-mudi yang masih muda, belum dewasa dan matang secara psikologis, karena pihak perempuannya terlanjur hamil, harus membangun suatu keluarga yang prematur.</w:t>
      </w:r>
    </w:p>
    <w:p w:rsidR="00394C4C" w:rsidRPr="00394C4C" w:rsidRDefault="00394C4C" w:rsidP="00394C4C">
      <w:pPr>
        <w:numPr>
          <w:ilvl w:val="0"/>
          <w:numId w:val="4"/>
        </w:numPr>
        <w:spacing w:after="0" w:line="360" w:lineRule="auto"/>
        <w:jc w:val="both"/>
        <w:rPr>
          <w:rFonts w:ascii="Arial" w:eastAsia="Times New Roman" w:hAnsi="Arial" w:cs="Times New Roman"/>
          <w:sz w:val="24"/>
          <w:szCs w:val="24"/>
          <w:lang w:val="id-ID"/>
        </w:rPr>
      </w:pPr>
      <w:r w:rsidRPr="00394C4C">
        <w:rPr>
          <w:rFonts w:ascii="Arial" w:eastAsia="Times New Roman" w:hAnsi="Arial" w:cs="Times New Roman"/>
          <w:sz w:val="24"/>
          <w:szCs w:val="24"/>
          <w:lang w:val="id-ID"/>
        </w:rPr>
        <w:t>Faktor penyakit ibu, dimana dalam perjalanan kehamilan ternyata berkembang menjadi pencetus, seperti penyakit pre eklampsi atau eklamsi yang mengancam nyawa ibu.</w:t>
      </w:r>
    </w:p>
    <w:p w:rsidR="00394C4C" w:rsidRPr="00394C4C" w:rsidRDefault="00394C4C" w:rsidP="00394C4C">
      <w:pPr>
        <w:numPr>
          <w:ilvl w:val="0"/>
          <w:numId w:val="4"/>
        </w:numPr>
        <w:spacing w:after="0" w:line="360" w:lineRule="auto"/>
        <w:jc w:val="both"/>
        <w:rPr>
          <w:rFonts w:ascii="Arial" w:eastAsia="Times New Roman" w:hAnsi="Arial" w:cs="Times New Roman"/>
          <w:sz w:val="24"/>
          <w:szCs w:val="24"/>
          <w:lang w:val="id-ID"/>
        </w:rPr>
      </w:pPr>
      <w:r w:rsidRPr="00394C4C">
        <w:rPr>
          <w:rFonts w:ascii="Arial" w:eastAsia="Times New Roman" w:hAnsi="Arial" w:cs="Times New Roman"/>
          <w:sz w:val="24"/>
          <w:szCs w:val="24"/>
          <w:lang w:val="id-ID"/>
        </w:rPr>
        <w:t>Faktor lainnya, seperti pekerja seks komersial, pasangan yang belum menikah dengan kehidupan seks bebas atau pasangan yang salah satu atau keduanya sudah bersuami atau beristri (perselingkuhan) yang terlanjur hamil.</w:t>
      </w:r>
    </w:p>
    <w:p w:rsidR="00394C4C" w:rsidRPr="00394C4C" w:rsidRDefault="00394C4C" w:rsidP="00394C4C">
      <w:pPr>
        <w:spacing w:after="0" w:line="360" w:lineRule="auto"/>
        <w:ind w:left="1080"/>
        <w:jc w:val="both"/>
        <w:rPr>
          <w:rFonts w:ascii="Arial" w:eastAsia="Times New Roman" w:hAnsi="Arial" w:cs="Times New Roman"/>
          <w:sz w:val="24"/>
          <w:szCs w:val="24"/>
          <w:lang w:val="id-ID"/>
        </w:rPr>
      </w:pPr>
    </w:p>
    <w:p w:rsidR="00394C4C" w:rsidRPr="00394C4C" w:rsidRDefault="00394C4C" w:rsidP="00394C4C">
      <w:pPr>
        <w:spacing w:after="0" w:line="360" w:lineRule="auto"/>
        <w:jc w:val="both"/>
        <w:rPr>
          <w:rFonts w:ascii="Arial" w:eastAsia="Times New Roman" w:hAnsi="Arial" w:cs="Times New Roman"/>
          <w:b/>
          <w:bCs/>
          <w:sz w:val="24"/>
          <w:szCs w:val="24"/>
          <w:lang w:val="id-ID"/>
        </w:rPr>
      </w:pPr>
      <w:r w:rsidRPr="00394C4C">
        <w:rPr>
          <w:rFonts w:ascii="Arial" w:eastAsia="Times New Roman" w:hAnsi="Arial" w:cs="Times New Roman"/>
          <w:b/>
          <w:bCs/>
          <w:sz w:val="24"/>
          <w:szCs w:val="24"/>
          <w:lang w:val="id-ID"/>
        </w:rPr>
        <w:t>Tindakan Aborsi Atau Praktek Aborsi Yang Dilakukan Oleh Tenaga Medis, Paramedis, Dan Dukun Beranak</w:t>
      </w:r>
    </w:p>
    <w:p w:rsidR="00394C4C" w:rsidRPr="00394C4C" w:rsidRDefault="00394C4C" w:rsidP="00394C4C">
      <w:pPr>
        <w:spacing w:after="0" w:line="360" w:lineRule="auto"/>
        <w:jc w:val="both"/>
        <w:rPr>
          <w:rFonts w:ascii="Arial" w:eastAsia="Times New Roman" w:hAnsi="Arial" w:cs="Times New Roman"/>
          <w:sz w:val="24"/>
          <w:szCs w:val="24"/>
          <w:lang w:val="id-ID"/>
        </w:rPr>
      </w:pPr>
      <w:r w:rsidRPr="00394C4C">
        <w:rPr>
          <w:rFonts w:ascii="Arial" w:eastAsia="Times New Roman" w:hAnsi="Arial" w:cs="Times New Roman"/>
          <w:sz w:val="24"/>
          <w:szCs w:val="24"/>
          <w:lang w:val="id-ID"/>
        </w:rPr>
        <w:t>Tindakan aborsi yang merupakan tindakan penganiayaan terhadap janin dapat dilakukan oleh dokter atau bidan dalam 5 tahapan,</w:t>
      </w:r>
      <w:r w:rsidRPr="00394C4C">
        <w:rPr>
          <w:rFonts w:ascii="Arial" w:eastAsia="Times New Roman" w:hAnsi="Arial" w:cs="Times New Roman"/>
          <w:sz w:val="24"/>
          <w:szCs w:val="24"/>
          <w:vertAlign w:val="superscript"/>
          <w:lang w:val="id-ID"/>
        </w:rPr>
        <w:footnoteReference w:id="12"/>
      </w:r>
      <w:r w:rsidRPr="00394C4C">
        <w:rPr>
          <w:rFonts w:ascii="Arial" w:eastAsia="Times New Roman" w:hAnsi="Arial" w:cs="Times New Roman"/>
          <w:sz w:val="24"/>
          <w:szCs w:val="24"/>
          <w:lang w:val="id-ID"/>
        </w:rPr>
        <w:t xml:space="preserve"> yaitu:</w:t>
      </w:r>
    </w:p>
    <w:p w:rsidR="00394C4C" w:rsidRPr="00394C4C" w:rsidRDefault="00394C4C" w:rsidP="00394C4C">
      <w:pPr>
        <w:numPr>
          <w:ilvl w:val="0"/>
          <w:numId w:val="5"/>
        </w:numPr>
        <w:spacing w:after="0" w:line="360" w:lineRule="auto"/>
        <w:ind w:left="360"/>
        <w:jc w:val="both"/>
        <w:rPr>
          <w:rFonts w:ascii="Arial" w:eastAsia="Times New Roman" w:hAnsi="Arial" w:cs="Times New Roman"/>
          <w:sz w:val="24"/>
          <w:szCs w:val="24"/>
          <w:lang w:val="id-ID"/>
        </w:rPr>
      </w:pPr>
      <w:r w:rsidRPr="00394C4C">
        <w:rPr>
          <w:rFonts w:ascii="Arial" w:eastAsia="Times New Roman" w:hAnsi="Arial" w:cs="Times New Roman"/>
          <w:sz w:val="24"/>
          <w:szCs w:val="24"/>
          <w:lang w:val="id-ID"/>
        </w:rPr>
        <w:t>Bayi dibunuh dengan cara ditusuk</w:t>
      </w:r>
    </w:p>
    <w:p w:rsidR="00394C4C" w:rsidRPr="00394C4C" w:rsidRDefault="00394C4C" w:rsidP="00394C4C">
      <w:pPr>
        <w:numPr>
          <w:ilvl w:val="0"/>
          <w:numId w:val="5"/>
        </w:numPr>
        <w:spacing w:after="0" w:line="360" w:lineRule="auto"/>
        <w:ind w:left="360"/>
        <w:jc w:val="both"/>
        <w:rPr>
          <w:rFonts w:ascii="Arial" w:eastAsia="Times New Roman" w:hAnsi="Arial" w:cs="Times New Roman"/>
          <w:sz w:val="24"/>
          <w:szCs w:val="24"/>
          <w:lang w:val="id-ID"/>
        </w:rPr>
      </w:pPr>
      <w:r w:rsidRPr="00394C4C">
        <w:rPr>
          <w:rFonts w:ascii="Arial" w:eastAsia="Times New Roman" w:hAnsi="Arial" w:cs="Times New Roman"/>
          <w:sz w:val="24"/>
          <w:szCs w:val="24"/>
          <w:lang w:val="id-ID"/>
        </w:rPr>
        <w:t>Bayi dipotong-potong tubuhnya agar mudah dikeluarkan</w:t>
      </w:r>
    </w:p>
    <w:p w:rsidR="00394C4C" w:rsidRPr="00394C4C" w:rsidRDefault="00394C4C" w:rsidP="00394C4C">
      <w:pPr>
        <w:numPr>
          <w:ilvl w:val="0"/>
          <w:numId w:val="5"/>
        </w:numPr>
        <w:spacing w:after="0" w:line="360" w:lineRule="auto"/>
        <w:ind w:left="360"/>
        <w:jc w:val="both"/>
        <w:rPr>
          <w:rFonts w:ascii="Arial" w:eastAsia="Times New Roman" w:hAnsi="Arial" w:cs="Times New Roman"/>
          <w:sz w:val="24"/>
          <w:szCs w:val="24"/>
          <w:lang w:val="id-ID"/>
        </w:rPr>
      </w:pPr>
      <w:r w:rsidRPr="00394C4C">
        <w:rPr>
          <w:rFonts w:ascii="Arial" w:eastAsia="Times New Roman" w:hAnsi="Arial" w:cs="Times New Roman"/>
          <w:sz w:val="24"/>
          <w:szCs w:val="24"/>
          <w:lang w:val="id-ID"/>
        </w:rPr>
        <w:lastRenderedPageBreak/>
        <w:t>Potongan bayi dikeluarkan satu persatu dari kandungan</w:t>
      </w:r>
    </w:p>
    <w:p w:rsidR="00394C4C" w:rsidRPr="00394C4C" w:rsidRDefault="00394C4C" w:rsidP="00394C4C">
      <w:pPr>
        <w:numPr>
          <w:ilvl w:val="0"/>
          <w:numId w:val="5"/>
        </w:numPr>
        <w:spacing w:after="0" w:line="360" w:lineRule="auto"/>
        <w:ind w:left="360"/>
        <w:jc w:val="both"/>
        <w:rPr>
          <w:rFonts w:ascii="Arial" w:eastAsia="Times New Roman" w:hAnsi="Arial" w:cs="Times New Roman"/>
          <w:sz w:val="24"/>
          <w:szCs w:val="24"/>
          <w:lang w:val="id-ID"/>
        </w:rPr>
      </w:pPr>
      <w:r w:rsidRPr="00394C4C">
        <w:rPr>
          <w:rFonts w:ascii="Arial" w:eastAsia="Times New Roman" w:hAnsi="Arial" w:cs="Times New Roman"/>
          <w:sz w:val="24"/>
          <w:szCs w:val="24"/>
          <w:lang w:val="id-ID"/>
        </w:rPr>
        <w:t>Potongan-potongan disusun kembali untuk memastikan lengkap dan tidak tersisa</w:t>
      </w:r>
    </w:p>
    <w:p w:rsidR="00394C4C" w:rsidRPr="00394C4C" w:rsidRDefault="00394C4C" w:rsidP="00394C4C">
      <w:pPr>
        <w:numPr>
          <w:ilvl w:val="0"/>
          <w:numId w:val="5"/>
        </w:numPr>
        <w:spacing w:after="0" w:line="360" w:lineRule="auto"/>
        <w:ind w:left="360"/>
        <w:jc w:val="both"/>
        <w:rPr>
          <w:rFonts w:ascii="Arial" w:eastAsia="Times New Roman" w:hAnsi="Arial" w:cs="Times New Roman"/>
          <w:sz w:val="24"/>
          <w:szCs w:val="24"/>
          <w:lang w:val="id-ID"/>
        </w:rPr>
      </w:pPr>
      <w:r w:rsidRPr="00394C4C">
        <w:rPr>
          <w:rFonts w:ascii="Arial" w:eastAsia="Times New Roman" w:hAnsi="Arial" w:cs="Times New Roman"/>
          <w:sz w:val="24"/>
          <w:szCs w:val="24"/>
          <w:lang w:val="id-ID"/>
        </w:rPr>
        <w:t>Potongan-potongan bayi kemudian dibuang atau dikubur.</w:t>
      </w:r>
    </w:p>
    <w:p w:rsidR="00394C4C" w:rsidRPr="00394C4C" w:rsidRDefault="00394C4C" w:rsidP="00394C4C">
      <w:pPr>
        <w:spacing w:after="0" w:line="360" w:lineRule="auto"/>
        <w:jc w:val="both"/>
        <w:rPr>
          <w:rFonts w:ascii="Arial" w:eastAsia="Times New Roman" w:hAnsi="Arial" w:cs="Times New Roman"/>
          <w:sz w:val="24"/>
          <w:szCs w:val="24"/>
          <w:lang w:val="id-ID"/>
        </w:rPr>
      </w:pPr>
      <w:r w:rsidRPr="00394C4C">
        <w:rPr>
          <w:rFonts w:ascii="Arial" w:eastAsia="Times New Roman" w:hAnsi="Arial" w:cs="Times New Roman"/>
          <w:sz w:val="24"/>
          <w:szCs w:val="24"/>
          <w:lang w:val="id-ID"/>
        </w:rPr>
        <w:t>Sedangkan seorang dukun beranak biasanya melaksanakan aborsi dengan cara memberi ramuan obat pada calon ibu dan mengurut perut calon ibu untuk mengeluarkan secara paksa janin dalam kandungannya. Hal ini sangat berbahaya, sebab pengurutan belum tentu membuahkan hasil yang diinginkan dan kemungkinan malah membawa cacat bagi janin dan trauma hebat bagi ibu.</w:t>
      </w:r>
    </w:p>
    <w:p w:rsidR="00394C4C" w:rsidRPr="00394C4C" w:rsidRDefault="00394C4C" w:rsidP="00394C4C">
      <w:pPr>
        <w:spacing w:after="0" w:line="360" w:lineRule="auto"/>
        <w:ind w:firstLine="720"/>
        <w:jc w:val="both"/>
        <w:rPr>
          <w:rFonts w:ascii="Arial" w:eastAsia="Times New Roman" w:hAnsi="Arial" w:cs="Times New Roman"/>
          <w:sz w:val="24"/>
          <w:szCs w:val="24"/>
          <w:lang w:val="id-ID"/>
        </w:rPr>
      </w:pPr>
      <w:r w:rsidRPr="00394C4C">
        <w:rPr>
          <w:rFonts w:ascii="Arial" w:eastAsia="Times New Roman" w:hAnsi="Arial" w:cs="Times New Roman"/>
          <w:sz w:val="24"/>
          <w:szCs w:val="24"/>
          <w:lang w:val="id-ID"/>
        </w:rPr>
        <w:t>Dalam Undang-Undang Kesehatan Nomor 23 Tahun 1992, dikemukakan bahwa tindakan aborsi dengan alasan apapun dilarang karena bertentangan dengan norma hukum, norma agama, norma kesusilaan, dan norma kesopanan, kecuali atas indikasi medis tertentu, dan sanksi bagi yang melanggarnya adalah penjara. Dalam Kitab Undang-Undang Hukum Pidana tidak satu pasalpun yang memperbolehkan seorang dokter melakukan aborsi walaupun atas indikasi medis, terkecuali dapat mengemukakan alasan yang kuat dan diterima oleh hakim. Sanksi ini sama sekali tidak mentolelir dokter sebagai pelaku aborsi atas indikasi non medis yang masuk akal (seperti pada kasus perkosaan).</w:t>
      </w:r>
    </w:p>
    <w:p w:rsidR="00394C4C" w:rsidRPr="00394C4C" w:rsidRDefault="00394C4C" w:rsidP="00394C4C">
      <w:pPr>
        <w:spacing w:after="0" w:line="360" w:lineRule="auto"/>
        <w:jc w:val="both"/>
        <w:rPr>
          <w:rFonts w:ascii="Arial" w:eastAsia="Times New Roman" w:hAnsi="Arial" w:cs="Times New Roman"/>
          <w:sz w:val="24"/>
          <w:szCs w:val="24"/>
          <w:lang w:val="id-ID"/>
        </w:rPr>
      </w:pPr>
      <w:r w:rsidRPr="00394C4C">
        <w:rPr>
          <w:rFonts w:ascii="Arial" w:eastAsia="Times New Roman" w:hAnsi="Arial" w:cs="Times New Roman"/>
          <w:sz w:val="24"/>
          <w:szCs w:val="24"/>
          <w:lang w:val="id-ID"/>
        </w:rPr>
        <w:t>Ada beberapa alasan yang membenarkan pengguguran kandungan dengan pertimbangan kesehatan, antara lain sebagai berikut:</w:t>
      </w:r>
      <w:r w:rsidRPr="00394C4C">
        <w:rPr>
          <w:rFonts w:ascii="Arial" w:eastAsia="Times New Roman" w:hAnsi="Arial" w:cs="Times New Roman"/>
          <w:sz w:val="24"/>
          <w:szCs w:val="24"/>
          <w:vertAlign w:val="superscript"/>
          <w:lang w:val="id-ID"/>
        </w:rPr>
        <w:footnoteReference w:id="13"/>
      </w:r>
    </w:p>
    <w:p w:rsidR="00394C4C" w:rsidRPr="00394C4C" w:rsidRDefault="00394C4C" w:rsidP="00394C4C">
      <w:pPr>
        <w:numPr>
          <w:ilvl w:val="0"/>
          <w:numId w:val="6"/>
        </w:numPr>
        <w:spacing w:after="0" w:line="360" w:lineRule="auto"/>
        <w:ind w:left="360"/>
        <w:jc w:val="both"/>
        <w:rPr>
          <w:rFonts w:ascii="Arial" w:eastAsia="Times New Roman" w:hAnsi="Arial" w:cs="Times New Roman"/>
          <w:sz w:val="24"/>
          <w:szCs w:val="24"/>
          <w:lang w:val="id-ID"/>
        </w:rPr>
      </w:pPr>
      <w:r w:rsidRPr="00394C4C">
        <w:rPr>
          <w:rFonts w:ascii="Arial" w:eastAsia="Times New Roman" w:hAnsi="Arial" w:cs="Times New Roman"/>
          <w:sz w:val="24"/>
          <w:szCs w:val="24"/>
          <w:lang w:val="id-ID"/>
        </w:rPr>
        <w:t>Ajaran sifat melawan hukum materiil sesuai dengan Yurisprudensi Mahkamah Agung Republik Indonesia Nomor 24 K/Kr 2965 Tanggal 8 Januari 1966 dan Yurisprudensi Mahkamah Agung Republik Indonesia Nomor 81 K/Kr 1973 Tanggal 30 Maret 1977.</w:t>
      </w:r>
    </w:p>
    <w:p w:rsidR="00394C4C" w:rsidRPr="00394C4C" w:rsidRDefault="00394C4C" w:rsidP="00394C4C">
      <w:pPr>
        <w:spacing w:after="0" w:line="360" w:lineRule="auto"/>
        <w:ind w:left="360"/>
        <w:jc w:val="both"/>
        <w:rPr>
          <w:rFonts w:ascii="Arial" w:eastAsia="Times New Roman" w:hAnsi="Arial" w:cs="Times New Roman"/>
          <w:sz w:val="24"/>
          <w:szCs w:val="24"/>
          <w:lang w:val="id-ID"/>
        </w:rPr>
      </w:pPr>
      <w:r w:rsidRPr="00394C4C">
        <w:rPr>
          <w:rFonts w:ascii="Arial" w:eastAsia="Times New Roman" w:hAnsi="Arial" w:cs="Times New Roman"/>
          <w:sz w:val="24"/>
          <w:szCs w:val="24"/>
          <w:lang w:val="id-ID"/>
        </w:rPr>
        <w:t>Ajaran sifat melawan hukum materiil dimaksud adalah: “Suatu tindakan pada umumnya dapat hilang sifatnya sebagai melawan hukum bukan hanya berdasarkan sesuatu ketentuan dalam perundang-undangan, melainkan juga berdasarkan asas-asas keadilan atau asas hukum yang tidak tertulis dan bersifat umum yang mengandung unsur-unsur”, negara dirugikan, kepentingan umum dilayani, dan terdakwa tidak mendapat untung.</w:t>
      </w:r>
    </w:p>
    <w:p w:rsidR="00394C4C" w:rsidRPr="00394C4C" w:rsidRDefault="00394C4C" w:rsidP="00394C4C">
      <w:pPr>
        <w:numPr>
          <w:ilvl w:val="0"/>
          <w:numId w:val="6"/>
        </w:numPr>
        <w:spacing w:after="0" w:line="360" w:lineRule="auto"/>
        <w:ind w:left="360"/>
        <w:jc w:val="both"/>
        <w:rPr>
          <w:rFonts w:ascii="Arial" w:eastAsia="Times New Roman" w:hAnsi="Arial" w:cs="Times New Roman"/>
          <w:sz w:val="24"/>
          <w:szCs w:val="24"/>
          <w:lang w:val="id-ID"/>
        </w:rPr>
      </w:pPr>
      <w:r w:rsidRPr="00394C4C">
        <w:rPr>
          <w:rFonts w:ascii="Arial" w:eastAsia="Times New Roman" w:hAnsi="Arial" w:cs="Times New Roman"/>
          <w:sz w:val="24"/>
          <w:szCs w:val="24"/>
          <w:lang w:val="id-ID"/>
        </w:rPr>
        <w:lastRenderedPageBreak/>
        <w:t>Penjelasan Pasal 10 Kode Etik Kedokteran Indonesia 1983 yang menyatakan bahwa larangan pengguguran kandungan tidak mutlak sifatnya, dan dapat dibenarkan sebagai tindakan pengobatan, yaitu sebagai salah satunya jalan untuk menolong jiwa ibu.</w:t>
      </w:r>
    </w:p>
    <w:p w:rsidR="00394C4C" w:rsidRPr="00394C4C" w:rsidRDefault="00394C4C" w:rsidP="00394C4C">
      <w:pPr>
        <w:spacing w:after="0" w:line="360" w:lineRule="auto"/>
        <w:ind w:firstLine="720"/>
        <w:jc w:val="both"/>
        <w:rPr>
          <w:rFonts w:ascii="Arial" w:eastAsia="Times New Roman" w:hAnsi="Arial" w:cs="Times New Roman"/>
          <w:sz w:val="24"/>
          <w:szCs w:val="24"/>
          <w:lang w:val="id-ID"/>
        </w:rPr>
      </w:pPr>
      <w:r w:rsidRPr="00394C4C">
        <w:rPr>
          <w:rFonts w:ascii="Arial" w:eastAsia="Times New Roman" w:hAnsi="Arial" w:cs="Times New Roman"/>
          <w:sz w:val="24"/>
          <w:szCs w:val="24"/>
          <w:lang w:val="id-ID"/>
        </w:rPr>
        <w:t>Dengan demikian ada baiknya di dalam KUHP dibuat pengecualian sehingga pengguguran kandungan yang dilakukan dokter atas pertimbangan kesehatan dapat dibenarkan dan bukan merupakan perbuatan yang melawan hukum.</w:t>
      </w:r>
    </w:p>
    <w:p w:rsidR="00394C4C" w:rsidRPr="00394C4C" w:rsidRDefault="00394C4C" w:rsidP="00394C4C">
      <w:pPr>
        <w:spacing w:after="0" w:line="360" w:lineRule="auto"/>
        <w:jc w:val="both"/>
        <w:rPr>
          <w:rFonts w:ascii="Arial" w:eastAsia="Times New Roman" w:hAnsi="Arial" w:cs="Times New Roman"/>
          <w:b/>
          <w:bCs/>
          <w:sz w:val="24"/>
          <w:szCs w:val="24"/>
          <w:lang w:val="id-ID"/>
        </w:rPr>
      </w:pPr>
      <w:r w:rsidRPr="00394C4C">
        <w:rPr>
          <w:rFonts w:ascii="Arial" w:eastAsia="Times New Roman" w:hAnsi="Arial" w:cs="Times New Roman"/>
          <w:b/>
          <w:bCs/>
          <w:sz w:val="24"/>
          <w:szCs w:val="24"/>
          <w:lang w:val="id-ID"/>
        </w:rPr>
        <w:t xml:space="preserve">Kesimpulan </w:t>
      </w:r>
    </w:p>
    <w:p w:rsidR="00394C4C" w:rsidRPr="00394C4C" w:rsidRDefault="00394C4C" w:rsidP="00394C4C">
      <w:pPr>
        <w:spacing w:after="0" w:line="360" w:lineRule="auto"/>
        <w:ind w:left="1080"/>
        <w:jc w:val="both"/>
        <w:rPr>
          <w:rFonts w:ascii="Arial" w:eastAsia="Times New Roman" w:hAnsi="Arial" w:cs="Times New Roman"/>
          <w:sz w:val="24"/>
          <w:szCs w:val="24"/>
          <w:lang w:val="id-ID"/>
        </w:rPr>
      </w:pPr>
      <w:r w:rsidRPr="00394C4C">
        <w:rPr>
          <w:rFonts w:ascii="Arial" w:eastAsia="Times New Roman" w:hAnsi="Arial" w:cs="Times New Roman"/>
          <w:sz w:val="24"/>
          <w:szCs w:val="24"/>
          <w:lang w:val="id-ID"/>
        </w:rPr>
        <w:t>Berdasarkan uraian tersebut di atas dapatlah kiranya kita menarik simpulan sebagai berikut:</w:t>
      </w:r>
    </w:p>
    <w:p w:rsidR="00394C4C" w:rsidRPr="00394C4C" w:rsidRDefault="00394C4C" w:rsidP="00394C4C">
      <w:pPr>
        <w:numPr>
          <w:ilvl w:val="2"/>
          <w:numId w:val="7"/>
        </w:numPr>
        <w:tabs>
          <w:tab w:val="num" w:pos="1440"/>
        </w:tabs>
        <w:spacing w:after="0" w:line="360" w:lineRule="auto"/>
        <w:ind w:left="1440"/>
        <w:jc w:val="both"/>
        <w:rPr>
          <w:rFonts w:ascii="Arial" w:eastAsia="Times New Roman" w:hAnsi="Arial" w:cs="Times New Roman"/>
          <w:sz w:val="24"/>
          <w:szCs w:val="24"/>
          <w:lang w:val="id-ID"/>
        </w:rPr>
      </w:pPr>
      <w:r w:rsidRPr="00394C4C">
        <w:rPr>
          <w:rFonts w:ascii="Arial" w:eastAsia="Times New Roman" w:hAnsi="Arial" w:cs="Times New Roman"/>
          <w:sz w:val="24"/>
          <w:szCs w:val="24"/>
          <w:lang w:val="id-ID"/>
        </w:rPr>
        <w:t>Abortus di kalangan kedokteran dikenal dua macam yaitu abortus spontan dan abortus buatan.</w:t>
      </w:r>
    </w:p>
    <w:p w:rsidR="00394C4C" w:rsidRPr="00394C4C" w:rsidRDefault="00394C4C" w:rsidP="00394C4C">
      <w:pPr>
        <w:numPr>
          <w:ilvl w:val="2"/>
          <w:numId w:val="7"/>
        </w:numPr>
        <w:tabs>
          <w:tab w:val="num" w:pos="1440"/>
        </w:tabs>
        <w:spacing w:after="0" w:line="360" w:lineRule="auto"/>
        <w:ind w:left="1440"/>
        <w:jc w:val="both"/>
        <w:rPr>
          <w:rFonts w:ascii="Arial" w:eastAsia="Times New Roman" w:hAnsi="Arial" w:cs="Times New Roman"/>
          <w:sz w:val="24"/>
          <w:szCs w:val="24"/>
          <w:lang w:val="id-ID"/>
        </w:rPr>
      </w:pPr>
      <w:r w:rsidRPr="00394C4C">
        <w:rPr>
          <w:rFonts w:ascii="Arial" w:eastAsia="Times New Roman" w:hAnsi="Arial" w:cs="Times New Roman"/>
          <w:sz w:val="24"/>
          <w:szCs w:val="24"/>
          <w:lang w:val="id-ID"/>
        </w:rPr>
        <w:t>Abortus buatan dilihat dari aspek hukum dapat digolongkan lagi menjadi dua golongan yaitu: abortus buatan legal (</w:t>
      </w:r>
      <w:r w:rsidRPr="00394C4C">
        <w:rPr>
          <w:rFonts w:ascii="Arial" w:eastAsia="Times New Roman" w:hAnsi="Arial" w:cs="Times New Roman"/>
          <w:i/>
          <w:iCs/>
          <w:sz w:val="24"/>
          <w:szCs w:val="24"/>
          <w:lang w:val="id-ID"/>
        </w:rPr>
        <w:t>Abortus provocatus therapeuticus</w:t>
      </w:r>
      <w:r w:rsidRPr="00394C4C">
        <w:rPr>
          <w:rFonts w:ascii="Arial" w:eastAsia="Times New Roman" w:hAnsi="Arial" w:cs="Times New Roman"/>
          <w:sz w:val="24"/>
          <w:szCs w:val="24"/>
          <w:lang w:val="id-ID"/>
        </w:rPr>
        <w:t>) dan abortus buatan ilegal (</w:t>
      </w:r>
      <w:r w:rsidRPr="00394C4C">
        <w:rPr>
          <w:rFonts w:ascii="Arial" w:eastAsia="Times New Roman" w:hAnsi="Arial" w:cs="Times New Roman"/>
          <w:i/>
          <w:iCs/>
          <w:sz w:val="24"/>
          <w:szCs w:val="24"/>
          <w:lang w:val="id-ID"/>
        </w:rPr>
        <w:t>Abortus provocatus criminalis</w:t>
      </w:r>
      <w:r w:rsidRPr="00394C4C">
        <w:rPr>
          <w:rFonts w:ascii="Arial" w:eastAsia="Times New Roman" w:hAnsi="Arial" w:cs="Times New Roman"/>
          <w:sz w:val="24"/>
          <w:szCs w:val="24"/>
          <w:lang w:val="id-ID"/>
        </w:rPr>
        <w:t>).</w:t>
      </w:r>
    </w:p>
    <w:p w:rsidR="00394C4C" w:rsidRPr="00394C4C" w:rsidRDefault="00394C4C" w:rsidP="00394C4C">
      <w:pPr>
        <w:numPr>
          <w:ilvl w:val="2"/>
          <w:numId w:val="7"/>
        </w:numPr>
        <w:tabs>
          <w:tab w:val="num" w:pos="1440"/>
        </w:tabs>
        <w:spacing w:after="0" w:line="360" w:lineRule="auto"/>
        <w:ind w:left="1440"/>
        <w:jc w:val="both"/>
        <w:rPr>
          <w:rFonts w:ascii="Arial" w:eastAsia="Times New Roman" w:hAnsi="Arial" w:cs="Times New Roman"/>
          <w:sz w:val="24"/>
          <w:szCs w:val="24"/>
          <w:lang w:val="id-ID"/>
        </w:rPr>
      </w:pPr>
      <w:r w:rsidRPr="00394C4C">
        <w:rPr>
          <w:rFonts w:ascii="Arial" w:eastAsia="Times New Roman" w:hAnsi="Arial" w:cs="Times New Roman"/>
          <w:sz w:val="24"/>
          <w:szCs w:val="24"/>
          <w:lang w:val="id-ID"/>
        </w:rPr>
        <w:t>Dalam perundang-undangan Negara Republik Indonesia pengaturan tentang aborsi terdapat dalam dua Undang-Undang yakni: Kitab Undang-Undang Hukum Pidana (KUHP) dan Undang-Undang Nomor 23 Tahun 1992 Tentang Kesehatan.</w:t>
      </w:r>
    </w:p>
    <w:p w:rsidR="00394C4C" w:rsidRPr="00394C4C" w:rsidRDefault="00394C4C" w:rsidP="00394C4C">
      <w:pPr>
        <w:numPr>
          <w:ilvl w:val="2"/>
          <w:numId w:val="7"/>
        </w:numPr>
        <w:tabs>
          <w:tab w:val="num" w:pos="1440"/>
        </w:tabs>
        <w:spacing w:after="0" w:line="360" w:lineRule="auto"/>
        <w:ind w:left="1440"/>
        <w:jc w:val="both"/>
        <w:rPr>
          <w:rFonts w:ascii="Arial" w:eastAsia="Times New Roman" w:hAnsi="Arial" w:cs="Times New Roman"/>
          <w:sz w:val="24"/>
          <w:szCs w:val="24"/>
          <w:lang w:val="id-ID"/>
        </w:rPr>
      </w:pPr>
      <w:r w:rsidRPr="00394C4C">
        <w:rPr>
          <w:rFonts w:ascii="Arial" w:eastAsia="Times New Roman" w:hAnsi="Arial" w:cs="Times New Roman"/>
          <w:sz w:val="24"/>
          <w:szCs w:val="24"/>
          <w:lang w:val="id-ID"/>
        </w:rPr>
        <w:t>Dalam Kitab Undang-Undang Hukum Pidana (KUHP) diatur ancaman hukuman melakukan aborsi, sedangkan aborsi buatan legal diatur dalam Undang-Undang Kesehatan.</w:t>
      </w:r>
    </w:p>
    <w:p w:rsidR="00394C4C" w:rsidRPr="00394C4C" w:rsidRDefault="00394C4C" w:rsidP="00394C4C">
      <w:pPr>
        <w:spacing w:after="0" w:line="240" w:lineRule="auto"/>
        <w:jc w:val="center"/>
        <w:rPr>
          <w:rFonts w:ascii="Arial" w:eastAsia="Times New Roman" w:hAnsi="Arial" w:cs="Arial"/>
          <w:b/>
          <w:sz w:val="24"/>
          <w:szCs w:val="24"/>
          <w:lang w:val="id-ID"/>
        </w:rPr>
      </w:pPr>
    </w:p>
    <w:p w:rsidR="00394C4C" w:rsidRPr="00394C4C" w:rsidRDefault="00394C4C" w:rsidP="00394C4C">
      <w:pPr>
        <w:spacing w:after="0" w:line="240" w:lineRule="auto"/>
        <w:jc w:val="center"/>
        <w:rPr>
          <w:rFonts w:ascii="Arial" w:eastAsia="Times New Roman" w:hAnsi="Arial" w:cs="Arial"/>
          <w:b/>
          <w:sz w:val="24"/>
          <w:szCs w:val="24"/>
          <w:lang w:val="id-ID"/>
        </w:rPr>
      </w:pPr>
      <w:r w:rsidRPr="00394C4C">
        <w:rPr>
          <w:rFonts w:ascii="Arial" w:eastAsia="Times New Roman" w:hAnsi="Arial" w:cs="Arial"/>
          <w:b/>
          <w:sz w:val="24"/>
          <w:szCs w:val="24"/>
          <w:lang w:val="id-ID"/>
        </w:rPr>
        <w:t>DAFTAR BACAAN</w:t>
      </w:r>
    </w:p>
    <w:p w:rsidR="00394C4C" w:rsidRPr="00394C4C" w:rsidRDefault="00394C4C" w:rsidP="00394C4C">
      <w:pPr>
        <w:spacing w:after="0" w:line="240" w:lineRule="auto"/>
        <w:jc w:val="center"/>
        <w:rPr>
          <w:rFonts w:ascii="Arial" w:eastAsia="Times New Roman" w:hAnsi="Arial" w:cs="Arial"/>
          <w:b/>
          <w:sz w:val="24"/>
          <w:szCs w:val="24"/>
          <w:lang w:val="id-ID"/>
        </w:rPr>
      </w:pPr>
    </w:p>
    <w:p w:rsidR="00394C4C" w:rsidRPr="00394C4C" w:rsidRDefault="00394C4C" w:rsidP="00394C4C">
      <w:pPr>
        <w:spacing w:after="0" w:line="360" w:lineRule="auto"/>
        <w:ind w:left="720" w:hanging="720"/>
        <w:contextualSpacing/>
        <w:jc w:val="both"/>
        <w:rPr>
          <w:rFonts w:ascii="Arial" w:eastAsia="Times New Roman" w:hAnsi="Arial" w:cs="Arial"/>
          <w:sz w:val="24"/>
          <w:szCs w:val="24"/>
        </w:rPr>
      </w:pPr>
      <w:proofErr w:type="spellStart"/>
      <w:r w:rsidRPr="00394C4C">
        <w:rPr>
          <w:rFonts w:ascii="Arial" w:eastAsia="Times New Roman" w:hAnsi="Arial" w:cs="Arial"/>
          <w:sz w:val="24"/>
          <w:szCs w:val="24"/>
        </w:rPr>
        <w:t>Azis</w:t>
      </w:r>
      <w:proofErr w:type="spellEnd"/>
      <w:r w:rsidRPr="00394C4C">
        <w:rPr>
          <w:rFonts w:ascii="Arial" w:eastAsia="Times New Roman" w:hAnsi="Arial" w:cs="Arial"/>
          <w:sz w:val="24"/>
          <w:szCs w:val="24"/>
        </w:rPr>
        <w:t xml:space="preserve"> </w:t>
      </w:r>
      <w:proofErr w:type="spellStart"/>
      <w:r w:rsidRPr="00394C4C">
        <w:rPr>
          <w:rFonts w:ascii="Arial" w:eastAsia="Times New Roman" w:hAnsi="Arial" w:cs="Arial"/>
          <w:sz w:val="24"/>
          <w:szCs w:val="24"/>
        </w:rPr>
        <w:t>Dahlan</w:t>
      </w:r>
      <w:proofErr w:type="spellEnd"/>
      <w:r w:rsidRPr="00394C4C">
        <w:rPr>
          <w:rFonts w:ascii="Arial" w:eastAsia="Times New Roman" w:hAnsi="Arial" w:cs="Arial"/>
          <w:sz w:val="24"/>
          <w:szCs w:val="24"/>
        </w:rPr>
        <w:t xml:space="preserve"> A (Et al).”</w:t>
      </w:r>
      <w:proofErr w:type="spellStart"/>
      <w:proofErr w:type="gramStart"/>
      <w:r w:rsidRPr="00394C4C">
        <w:rPr>
          <w:rFonts w:ascii="Arial" w:eastAsia="Times New Roman" w:hAnsi="Arial" w:cs="Arial"/>
          <w:sz w:val="24"/>
          <w:szCs w:val="24"/>
        </w:rPr>
        <w:t>Enseklopedi</w:t>
      </w:r>
      <w:proofErr w:type="spellEnd"/>
      <w:r w:rsidRPr="00394C4C">
        <w:rPr>
          <w:rFonts w:ascii="Arial" w:eastAsia="Times New Roman" w:hAnsi="Arial" w:cs="Arial"/>
          <w:sz w:val="24"/>
          <w:szCs w:val="24"/>
        </w:rPr>
        <w:t xml:space="preserve"> </w:t>
      </w:r>
      <w:proofErr w:type="spellStart"/>
      <w:r w:rsidRPr="00394C4C">
        <w:rPr>
          <w:rFonts w:ascii="Arial" w:eastAsia="Times New Roman" w:hAnsi="Arial" w:cs="Arial"/>
          <w:sz w:val="24"/>
          <w:szCs w:val="24"/>
        </w:rPr>
        <w:t>Hukum</w:t>
      </w:r>
      <w:proofErr w:type="spellEnd"/>
      <w:r w:rsidRPr="00394C4C">
        <w:rPr>
          <w:rFonts w:ascii="Arial" w:eastAsia="Times New Roman" w:hAnsi="Arial" w:cs="Arial"/>
          <w:sz w:val="24"/>
          <w:szCs w:val="24"/>
        </w:rPr>
        <w:t xml:space="preserve"> Islam” Jakarta, PT </w:t>
      </w:r>
      <w:proofErr w:type="spellStart"/>
      <w:r w:rsidRPr="00394C4C">
        <w:rPr>
          <w:rFonts w:ascii="Arial" w:eastAsia="Times New Roman" w:hAnsi="Arial" w:cs="Arial"/>
          <w:sz w:val="24"/>
          <w:szCs w:val="24"/>
        </w:rPr>
        <w:t>Ikhtiar</w:t>
      </w:r>
      <w:proofErr w:type="spellEnd"/>
      <w:r w:rsidRPr="00394C4C">
        <w:rPr>
          <w:rFonts w:ascii="Arial" w:eastAsia="Times New Roman" w:hAnsi="Arial" w:cs="Arial"/>
          <w:sz w:val="24"/>
          <w:szCs w:val="24"/>
        </w:rPr>
        <w:t xml:space="preserve"> </w:t>
      </w:r>
      <w:proofErr w:type="spellStart"/>
      <w:r w:rsidRPr="00394C4C">
        <w:rPr>
          <w:rFonts w:ascii="Arial" w:eastAsia="Times New Roman" w:hAnsi="Arial" w:cs="Arial"/>
          <w:sz w:val="24"/>
          <w:szCs w:val="24"/>
        </w:rPr>
        <w:t>Baru</w:t>
      </w:r>
      <w:proofErr w:type="spellEnd"/>
      <w:r w:rsidRPr="00394C4C">
        <w:rPr>
          <w:rFonts w:ascii="Arial" w:eastAsia="Times New Roman" w:hAnsi="Arial" w:cs="Arial"/>
          <w:sz w:val="24"/>
          <w:szCs w:val="24"/>
        </w:rPr>
        <w:t xml:space="preserve"> Van </w:t>
      </w:r>
      <w:proofErr w:type="spellStart"/>
      <w:r w:rsidRPr="00394C4C">
        <w:rPr>
          <w:rFonts w:ascii="Arial" w:eastAsia="Times New Roman" w:hAnsi="Arial" w:cs="Arial"/>
          <w:sz w:val="24"/>
          <w:szCs w:val="24"/>
        </w:rPr>
        <w:t>Hoeve</w:t>
      </w:r>
      <w:proofErr w:type="spellEnd"/>
      <w:r w:rsidRPr="00394C4C">
        <w:rPr>
          <w:rFonts w:ascii="Arial" w:eastAsia="Times New Roman" w:hAnsi="Arial" w:cs="Arial"/>
          <w:sz w:val="24"/>
          <w:szCs w:val="24"/>
        </w:rPr>
        <w:t xml:space="preserve"> 1996.</w:t>
      </w:r>
      <w:proofErr w:type="gramEnd"/>
    </w:p>
    <w:p w:rsidR="00394C4C" w:rsidRPr="00394C4C" w:rsidRDefault="00394C4C" w:rsidP="00394C4C">
      <w:pPr>
        <w:spacing w:after="0" w:line="360" w:lineRule="auto"/>
        <w:ind w:left="720" w:hanging="720"/>
        <w:contextualSpacing/>
        <w:jc w:val="both"/>
        <w:rPr>
          <w:rFonts w:ascii="Arial" w:eastAsia="Times New Roman" w:hAnsi="Arial" w:cs="Arial"/>
          <w:sz w:val="24"/>
          <w:szCs w:val="24"/>
        </w:rPr>
      </w:pPr>
      <w:proofErr w:type="spellStart"/>
      <w:r w:rsidRPr="00394C4C">
        <w:rPr>
          <w:rFonts w:ascii="Arial" w:eastAsia="Times New Roman" w:hAnsi="Arial" w:cs="Arial"/>
          <w:sz w:val="24"/>
          <w:szCs w:val="24"/>
        </w:rPr>
        <w:t>Harian</w:t>
      </w:r>
      <w:proofErr w:type="spellEnd"/>
      <w:r w:rsidRPr="00394C4C">
        <w:rPr>
          <w:rFonts w:ascii="Arial" w:eastAsia="Times New Roman" w:hAnsi="Arial" w:cs="Arial"/>
          <w:sz w:val="24"/>
          <w:szCs w:val="24"/>
        </w:rPr>
        <w:t xml:space="preserve"> Surya 19 – </w:t>
      </w:r>
      <w:proofErr w:type="spellStart"/>
      <w:r w:rsidRPr="00394C4C">
        <w:rPr>
          <w:rFonts w:ascii="Arial" w:eastAsia="Times New Roman" w:hAnsi="Arial" w:cs="Arial"/>
          <w:sz w:val="24"/>
          <w:szCs w:val="24"/>
        </w:rPr>
        <w:t>Juni</w:t>
      </w:r>
      <w:proofErr w:type="spellEnd"/>
      <w:r w:rsidRPr="00394C4C">
        <w:rPr>
          <w:rFonts w:ascii="Arial" w:eastAsia="Times New Roman" w:hAnsi="Arial" w:cs="Arial"/>
          <w:sz w:val="24"/>
          <w:szCs w:val="24"/>
        </w:rPr>
        <w:t xml:space="preserve"> – 2009.</w:t>
      </w:r>
    </w:p>
    <w:p w:rsidR="00394C4C" w:rsidRPr="00394C4C" w:rsidRDefault="00394C4C" w:rsidP="00394C4C">
      <w:pPr>
        <w:spacing w:after="0" w:line="360" w:lineRule="auto"/>
        <w:ind w:left="720" w:hanging="720"/>
        <w:contextualSpacing/>
        <w:jc w:val="both"/>
        <w:rPr>
          <w:rFonts w:ascii="Arial" w:eastAsia="Times New Roman" w:hAnsi="Arial" w:cs="Arial"/>
          <w:sz w:val="24"/>
          <w:szCs w:val="24"/>
        </w:rPr>
      </w:pPr>
      <w:proofErr w:type="spellStart"/>
      <w:r w:rsidRPr="00394C4C">
        <w:rPr>
          <w:rFonts w:ascii="Arial" w:eastAsia="Times New Roman" w:hAnsi="Arial" w:cs="Arial"/>
          <w:sz w:val="24"/>
          <w:szCs w:val="24"/>
        </w:rPr>
        <w:t>Kansil</w:t>
      </w:r>
      <w:proofErr w:type="spellEnd"/>
      <w:r w:rsidRPr="00394C4C">
        <w:rPr>
          <w:rFonts w:ascii="Arial" w:eastAsia="Times New Roman" w:hAnsi="Arial" w:cs="Arial"/>
          <w:sz w:val="24"/>
          <w:szCs w:val="24"/>
        </w:rPr>
        <w:t xml:space="preserve"> JCT “</w:t>
      </w:r>
      <w:proofErr w:type="spellStart"/>
      <w:r w:rsidRPr="00394C4C">
        <w:rPr>
          <w:rFonts w:ascii="Arial" w:eastAsia="Times New Roman" w:hAnsi="Arial" w:cs="Arial"/>
          <w:sz w:val="24"/>
          <w:szCs w:val="24"/>
        </w:rPr>
        <w:t>Pengantar</w:t>
      </w:r>
      <w:proofErr w:type="spellEnd"/>
      <w:r w:rsidRPr="00394C4C">
        <w:rPr>
          <w:rFonts w:ascii="Arial" w:eastAsia="Times New Roman" w:hAnsi="Arial" w:cs="Arial"/>
          <w:sz w:val="24"/>
          <w:szCs w:val="24"/>
        </w:rPr>
        <w:t xml:space="preserve"> Tata </w:t>
      </w:r>
      <w:proofErr w:type="spellStart"/>
      <w:r w:rsidRPr="00394C4C">
        <w:rPr>
          <w:rFonts w:ascii="Arial" w:eastAsia="Times New Roman" w:hAnsi="Arial" w:cs="Arial"/>
          <w:sz w:val="24"/>
          <w:szCs w:val="24"/>
        </w:rPr>
        <w:t>Hukum</w:t>
      </w:r>
      <w:proofErr w:type="spellEnd"/>
      <w:r w:rsidRPr="00394C4C">
        <w:rPr>
          <w:rFonts w:ascii="Arial" w:eastAsia="Times New Roman" w:hAnsi="Arial" w:cs="Arial"/>
          <w:sz w:val="24"/>
          <w:szCs w:val="24"/>
        </w:rPr>
        <w:t xml:space="preserve"> </w:t>
      </w:r>
      <w:proofErr w:type="spellStart"/>
      <w:r w:rsidRPr="00394C4C">
        <w:rPr>
          <w:rFonts w:ascii="Arial" w:eastAsia="Times New Roman" w:hAnsi="Arial" w:cs="Arial"/>
          <w:sz w:val="24"/>
          <w:szCs w:val="24"/>
        </w:rPr>
        <w:t>dan</w:t>
      </w:r>
      <w:proofErr w:type="spellEnd"/>
      <w:r w:rsidRPr="00394C4C">
        <w:rPr>
          <w:rFonts w:ascii="Arial" w:eastAsia="Times New Roman" w:hAnsi="Arial" w:cs="Arial"/>
          <w:sz w:val="24"/>
          <w:szCs w:val="24"/>
        </w:rPr>
        <w:t xml:space="preserve"> </w:t>
      </w:r>
      <w:proofErr w:type="spellStart"/>
      <w:r w:rsidRPr="00394C4C">
        <w:rPr>
          <w:rFonts w:ascii="Arial" w:eastAsia="Times New Roman" w:hAnsi="Arial" w:cs="Arial"/>
          <w:sz w:val="24"/>
          <w:szCs w:val="24"/>
        </w:rPr>
        <w:t>Ilmu</w:t>
      </w:r>
      <w:proofErr w:type="spellEnd"/>
      <w:r w:rsidRPr="00394C4C">
        <w:rPr>
          <w:rFonts w:ascii="Arial" w:eastAsia="Times New Roman" w:hAnsi="Arial" w:cs="Arial"/>
          <w:sz w:val="24"/>
          <w:szCs w:val="24"/>
        </w:rPr>
        <w:t xml:space="preserve"> </w:t>
      </w:r>
      <w:proofErr w:type="spellStart"/>
      <w:r w:rsidRPr="00394C4C">
        <w:rPr>
          <w:rFonts w:ascii="Arial" w:eastAsia="Times New Roman" w:hAnsi="Arial" w:cs="Arial"/>
          <w:sz w:val="24"/>
          <w:szCs w:val="24"/>
        </w:rPr>
        <w:t>Hukum</w:t>
      </w:r>
      <w:proofErr w:type="spellEnd"/>
      <w:r w:rsidRPr="00394C4C">
        <w:rPr>
          <w:rFonts w:ascii="Arial" w:eastAsia="Times New Roman" w:hAnsi="Arial" w:cs="Arial"/>
          <w:sz w:val="24"/>
          <w:szCs w:val="24"/>
        </w:rPr>
        <w:t xml:space="preserve"> Indonesia, Jakarta </w:t>
      </w:r>
      <w:proofErr w:type="spellStart"/>
      <w:r w:rsidRPr="00394C4C">
        <w:rPr>
          <w:rFonts w:ascii="Arial" w:eastAsia="Times New Roman" w:hAnsi="Arial" w:cs="Arial"/>
          <w:sz w:val="24"/>
          <w:szCs w:val="24"/>
        </w:rPr>
        <w:t>Balai</w:t>
      </w:r>
      <w:proofErr w:type="spellEnd"/>
      <w:r w:rsidRPr="00394C4C">
        <w:rPr>
          <w:rFonts w:ascii="Arial" w:eastAsia="Times New Roman" w:hAnsi="Arial" w:cs="Arial"/>
          <w:sz w:val="24"/>
          <w:szCs w:val="24"/>
        </w:rPr>
        <w:t xml:space="preserve"> </w:t>
      </w:r>
      <w:proofErr w:type="spellStart"/>
      <w:r w:rsidRPr="00394C4C">
        <w:rPr>
          <w:rFonts w:ascii="Arial" w:eastAsia="Times New Roman" w:hAnsi="Arial" w:cs="Arial"/>
          <w:sz w:val="24"/>
          <w:szCs w:val="24"/>
        </w:rPr>
        <w:t>Pustaka</w:t>
      </w:r>
      <w:proofErr w:type="spellEnd"/>
      <w:r w:rsidRPr="00394C4C">
        <w:rPr>
          <w:rFonts w:ascii="Arial" w:eastAsia="Times New Roman" w:hAnsi="Arial" w:cs="Arial"/>
          <w:sz w:val="24"/>
          <w:szCs w:val="24"/>
        </w:rPr>
        <w:t xml:space="preserve"> 1982.</w:t>
      </w:r>
    </w:p>
    <w:p w:rsidR="00394C4C" w:rsidRPr="00394C4C" w:rsidRDefault="00394C4C" w:rsidP="00394C4C">
      <w:pPr>
        <w:spacing w:after="0" w:line="360" w:lineRule="auto"/>
        <w:ind w:left="720" w:hanging="720"/>
        <w:contextualSpacing/>
        <w:jc w:val="both"/>
        <w:rPr>
          <w:rFonts w:ascii="Arial" w:eastAsia="Times New Roman" w:hAnsi="Arial" w:cs="Arial"/>
          <w:sz w:val="24"/>
          <w:szCs w:val="24"/>
        </w:rPr>
      </w:pPr>
      <w:proofErr w:type="gramStart"/>
      <w:r w:rsidRPr="00394C4C">
        <w:rPr>
          <w:rFonts w:ascii="Arial" w:eastAsia="Times New Roman" w:hAnsi="Arial" w:cs="Arial"/>
          <w:sz w:val="24"/>
          <w:szCs w:val="24"/>
        </w:rPr>
        <w:t xml:space="preserve">Muhammad </w:t>
      </w:r>
      <w:proofErr w:type="spellStart"/>
      <w:r w:rsidRPr="00394C4C">
        <w:rPr>
          <w:rFonts w:ascii="Arial" w:eastAsia="Times New Roman" w:hAnsi="Arial" w:cs="Arial"/>
          <w:sz w:val="24"/>
          <w:szCs w:val="24"/>
        </w:rPr>
        <w:t>Busyar</w:t>
      </w:r>
      <w:proofErr w:type="spellEnd"/>
      <w:r w:rsidRPr="00394C4C">
        <w:rPr>
          <w:rFonts w:ascii="Arial" w:eastAsia="Times New Roman" w:hAnsi="Arial" w:cs="Arial"/>
          <w:sz w:val="24"/>
          <w:szCs w:val="24"/>
        </w:rPr>
        <w:t xml:space="preserve"> “</w:t>
      </w:r>
      <w:proofErr w:type="spellStart"/>
      <w:r w:rsidRPr="00394C4C">
        <w:rPr>
          <w:rFonts w:ascii="Arial" w:eastAsia="Times New Roman" w:hAnsi="Arial" w:cs="Arial"/>
          <w:sz w:val="24"/>
          <w:szCs w:val="24"/>
        </w:rPr>
        <w:t>Azas</w:t>
      </w:r>
      <w:proofErr w:type="spellEnd"/>
      <w:r w:rsidRPr="00394C4C">
        <w:rPr>
          <w:rFonts w:ascii="Arial" w:eastAsia="Times New Roman" w:hAnsi="Arial" w:cs="Arial"/>
          <w:sz w:val="24"/>
          <w:szCs w:val="24"/>
        </w:rPr>
        <w:t xml:space="preserve"> – </w:t>
      </w:r>
      <w:proofErr w:type="spellStart"/>
      <w:r w:rsidRPr="00394C4C">
        <w:rPr>
          <w:rFonts w:ascii="Arial" w:eastAsia="Times New Roman" w:hAnsi="Arial" w:cs="Arial"/>
          <w:sz w:val="24"/>
          <w:szCs w:val="24"/>
        </w:rPr>
        <w:t>Azas</w:t>
      </w:r>
      <w:proofErr w:type="spellEnd"/>
      <w:r w:rsidRPr="00394C4C">
        <w:rPr>
          <w:rFonts w:ascii="Arial" w:eastAsia="Times New Roman" w:hAnsi="Arial" w:cs="Arial"/>
          <w:sz w:val="24"/>
          <w:szCs w:val="24"/>
        </w:rPr>
        <w:t xml:space="preserve"> </w:t>
      </w:r>
      <w:proofErr w:type="spellStart"/>
      <w:r w:rsidRPr="00394C4C">
        <w:rPr>
          <w:rFonts w:ascii="Arial" w:eastAsia="Times New Roman" w:hAnsi="Arial" w:cs="Arial"/>
          <w:sz w:val="24"/>
          <w:szCs w:val="24"/>
        </w:rPr>
        <w:t>Hukum</w:t>
      </w:r>
      <w:proofErr w:type="spellEnd"/>
      <w:r w:rsidRPr="00394C4C">
        <w:rPr>
          <w:rFonts w:ascii="Arial" w:eastAsia="Times New Roman" w:hAnsi="Arial" w:cs="Arial"/>
          <w:sz w:val="24"/>
          <w:szCs w:val="24"/>
        </w:rPr>
        <w:t xml:space="preserve"> </w:t>
      </w:r>
      <w:proofErr w:type="spellStart"/>
      <w:r w:rsidRPr="00394C4C">
        <w:rPr>
          <w:rFonts w:ascii="Arial" w:eastAsia="Times New Roman" w:hAnsi="Arial" w:cs="Arial"/>
          <w:sz w:val="24"/>
          <w:szCs w:val="24"/>
        </w:rPr>
        <w:t>Adat</w:t>
      </w:r>
      <w:proofErr w:type="spellEnd"/>
      <w:r w:rsidRPr="00394C4C">
        <w:rPr>
          <w:rFonts w:ascii="Arial" w:eastAsia="Times New Roman" w:hAnsi="Arial" w:cs="Arial"/>
          <w:sz w:val="24"/>
          <w:szCs w:val="24"/>
        </w:rPr>
        <w:t xml:space="preserve"> </w:t>
      </w:r>
      <w:proofErr w:type="spellStart"/>
      <w:r w:rsidRPr="00394C4C">
        <w:rPr>
          <w:rFonts w:ascii="Arial" w:eastAsia="Times New Roman" w:hAnsi="Arial" w:cs="Arial"/>
          <w:sz w:val="24"/>
          <w:szCs w:val="24"/>
        </w:rPr>
        <w:t>Suatu</w:t>
      </w:r>
      <w:proofErr w:type="spellEnd"/>
      <w:r w:rsidRPr="00394C4C">
        <w:rPr>
          <w:rFonts w:ascii="Arial" w:eastAsia="Times New Roman" w:hAnsi="Arial" w:cs="Arial"/>
          <w:sz w:val="24"/>
          <w:szCs w:val="24"/>
        </w:rPr>
        <w:t xml:space="preserve"> </w:t>
      </w:r>
      <w:proofErr w:type="spellStart"/>
      <w:r w:rsidRPr="00394C4C">
        <w:rPr>
          <w:rFonts w:ascii="Arial" w:eastAsia="Times New Roman" w:hAnsi="Arial" w:cs="Arial"/>
          <w:sz w:val="24"/>
          <w:szCs w:val="24"/>
        </w:rPr>
        <w:t>Pengantar</w:t>
      </w:r>
      <w:proofErr w:type="spellEnd"/>
      <w:r w:rsidRPr="00394C4C">
        <w:rPr>
          <w:rFonts w:ascii="Arial" w:eastAsia="Times New Roman" w:hAnsi="Arial" w:cs="Arial"/>
          <w:sz w:val="24"/>
          <w:szCs w:val="24"/>
        </w:rPr>
        <w:t xml:space="preserve">” Jakarta </w:t>
      </w:r>
      <w:proofErr w:type="spellStart"/>
      <w:r w:rsidRPr="00394C4C">
        <w:rPr>
          <w:rFonts w:ascii="Arial" w:eastAsia="Times New Roman" w:hAnsi="Arial" w:cs="Arial"/>
          <w:sz w:val="24"/>
          <w:szCs w:val="24"/>
        </w:rPr>
        <w:t>Pradaya</w:t>
      </w:r>
      <w:proofErr w:type="spellEnd"/>
      <w:r w:rsidRPr="00394C4C">
        <w:rPr>
          <w:rFonts w:ascii="Arial" w:eastAsia="Times New Roman" w:hAnsi="Arial" w:cs="Arial"/>
          <w:sz w:val="24"/>
          <w:szCs w:val="24"/>
        </w:rPr>
        <w:t xml:space="preserve"> </w:t>
      </w:r>
      <w:proofErr w:type="spellStart"/>
      <w:r w:rsidRPr="00394C4C">
        <w:rPr>
          <w:rFonts w:ascii="Arial" w:eastAsia="Times New Roman" w:hAnsi="Arial" w:cs="Arial"/>
          <w:sz w:val="24"/>
          <w:szCs w:val="24"/>
        </w:rPr>
        <w:t>Paramita</w:t>
      </w:r>
      <w:proofErr w:type="spellEnd"/>
      <w:r w:rsidRPr="00394C4C">
        <w:rPr>
          <w:rFonts w:ascii="Arial" w:eastAsia="Times New Roman" w:hAnsi="Arial" w:cs="Arial"/>
          <w:sz w:val="24"/>
          <w:szCs w:val="24"/>
        </w:rPr>
        <w:t xml:space="preserve"> 1976.</w:t>
      </w:r>
      <w:proofErr w:type="gramEnd"/>
    </w:p>
    <w:p w:rsidR="00394C4C" w:rsidRPr="00394C4C" w:rsidRDefault="00394C4C" w:rsidP="00394C4C">
      <w:pPr>
        <w:spacing w:after="0" w:line="360" w:lineRule="auto"/>
        <w:ind w:left="720" w:hanging="720"/>
        <w:contextualSpacing/>
        <w:jc w:val="both"/>
        <w:rPr>
          <w:rFonts w:ascii="Arial" w:eastAsia="Times New Roman" w:hAnsi="Arial" w:cs="Arial"/>
          <w:sz w:val="24"/>
          <w:szCs w:val="24"/>
        </w:rPr>
      </w:pPr>
      <w:proofErr w:type="spellStart"/>
      <w:proofErr w:type="gramStart"/>
      <w:r w:rsidRPr="00394C4C">
        <w:rPr>
          <w:rFonts w:ascii="Arial" w:eastAsia="Times New Roman" w:hAnsi="Arial" w:cs="Arial"/>
          <w:sz w:val="24"/>
          <w:szCs w:val="24"/>
        </w:rPr>
        <w:lastRenderedPageBreak/>
        <w:t>Poerwadarminta</w:t>
      </w:r>
      <w:proofErr w:type="spellEnd"/>
      <w:r w:rsidRPr="00394C4C">
        <w:rPr>
          <w:rFonts w:ascii="Arial" w:eastAsia="Times New Roman" w:hAnsi="Arial" w:cs="Arial"/>
          <w:sz w:val="24"/>
          <w:szCs w:val="24"/>
        </w:rPr>
        <w:t xml:space="preserve"> WJS “</w:t>
      </w:r>
      <w:proofErr w:type="spellStart"/>
      <w:r w:rsidRPr="00394C4C">
        <w:rPr>
          <w:rFonts w:ascii="Arial" w:eastAsia="Times New Roman" w:hAnsi="Arial" w:cs="Arial"/>
          <w:sz w:val="24"/>
          <w:szCs w:val="24"/>
        </w:rPr>
        <w:t>Kamus</w:t>
      </w:r>
      <w:proofErr w:type="spellEnd"/>
      <w:r w:rsidRPr="00394C4C">
        <w:rPr>
          <w:rFonts w:ascii="Arial" w:eastAsia="Times New Roman" w:hAnsi="Arial" w:cs="Arial"/>
          <w:sz w:val="24"/>
          <w:szCs w:val="24"/>
        </w:rPr>
        <w:t xml:space="preserve"> </w:t>
      </w:r>
      <w:proofErr w:type="spellStart"/>
      <w:r w:rsidRPr="00394C4C">
        <w:rPr>
          <w:rFonts w:ascii="Arial" w:eastAsia="Times New Roman" w:hAnsi="Arial" w:cs="Arial"/>
          <w:sz w:val="24"/>
          <w:szCs w:val="24"/>
        </w:rPr>
        <w:t>Umum</w:t>
      </w:r>
      <w:proofErr w:type="spellEnd"/>
      <w:r w:rsidRPr="00394C4C">
        <w:rPr>
          <w:rFonts w:ascii="Arial" w:eastAsia="Times New Roman" w:hAnsi="Arial" w:cs="Arial"/>
          <w:sz w:val="24"/>
          <w:szCs w:val="24"/>
        </w:rPr>
        <w:t xml:space="preserve"> </w:t>
      </w:r>
      <w:proofErr w:type="spellStart"/>
      <w:r w:rsidRPr="00394C4C">
        <w:rPr>
          <w:rFonts w:ascii="Arial" w:eastAsia="Times New Roman" w:hAnsi="Arial" w:cs="Arial"/>
          <w:sz w:val="24"/>
          <w:szCs w:val="24"/>
        </w:rPr>
        <w:t>Bahasa</w:t>
      </w:r>
      <w:proofErr w:type="spellEnd"/>
      <w:r w:rsidRPr="00394C4C">
        <w:rPr>
          <w:rFonts w:ascii="Arial" w:eastAsia="Times New Roman" w:hAnsi="Arial" w:cs="Arial"/>
          <w:sz w:val="24"/>
          <w:szCs w:val="24"/>
        </w:rPr>
        <w:t xml:space="preserve"> Indonesia” Jakarta </w:t>
      </w:r>
      <w:proofErr w:type="spellStart"/>
      <w:r w:rsidRPr="00394C4C">
        <w:rPr>
          <w:rFonts w:ascii="Arial" w:eastAsia="Times New Roman" w:hAnsi="Arial" w:cs="Arial"/>
          <w:sz w:val="24"/>
          <w:szCs w:val="24"/>
        </w:rPr>
        <w:t>Balai</w:t>
      </w:r>
      <w:proofErr w:type="spellEnd"/>
      <w:r w:rsidRPr="00394C4C">
        <w:rPr>
          <w:rFonts w:ascii="Arial" w:eastAsia="Times New Roman" w:hAnsi="Arial" w:cs="Arial"/>
          <w:sz w:val="24"/>
          <w:szCs w:val="24"/>
        </w:rPr>
        <w:t xml:space="preserve"> </w:t>
      </w:r>
      <w:proofErr w:type="spellStart"/>
      <w:r w:rsidRPr="00394C4C">
        <w:rPr>
          <w:rFonts w:ascii="Arial" w:eastAsia="Times New Roman" w:hAnsi="Arial" w:cs="Arial"/>
          <w:sz w:val="24"/>
          <w:szCs w:val="24"/>
        </w:rPr>
        <w:t>Pustaka</w:t>
      </w:r>
      <w:proofErr w:type="spellEnd"/>
      <w:r w:rsidRPr="00394C4C">
        <w:rPr>
          <w:rFonts w:ascii="Arial" w:eastAsia="Times New Roman" w:hAnsi="Arial" w:cs="Arial"/>
          <w:sz w:val="24"/>
          <w:szCs w:val="24"/>
        </w:rPr>
        <w:t xml:space="preserve"> 1976.</w:t>
      </w:r>
      <w:proofErr w:type="gramEnd"/>
    </w:p>
    <w:p w:rsidR="00394C4C" w:rsidRPr="00394C4C" w:rsidRDefault="00394C4C" w:rsidP="00394C4C">
      <w:pPr>
        <w:spacing w:after="0" w:line="360" w:lineRule="auto"/>
        <w:ind w:left="720" w:hanging="720"/>
        <w:contextualSpacing/>
        <w:jc w:val="both"/>
        <w:rPr>
          <w:rFonts w:ascii="Arial" w:eastAsia="Times New Roman" w:hAnsi="Arial" w:cs="Arial"/>
          <w:sz w:val="24"/>
          <w:szCs w:val="24"/>
        </w:rPr>
      </w:pPr>
      <w:proofErr w:type="spellStart"/>
      <w:proofErr w:type="gramStart"/>
      <w:r w:rsidRPr="00394C4C">
        <w:rPr>
          <w:rFonts w:ascii="Arial" w:eastAsia="Times New Roman" w:hAnsi="Arial" w:cs="Arial"/>
          <w:sz w:val="24"/>
          <w:szCs w:val="24"/>
        </w:rPr>
        <w:t>Prinst</w:t>
      </w:r>
      <w:proofErr w:type="spellEnd"/>
      <w:r w:rsidRPr="00394C4C">
        <w:rPr>
          <w:rFonts w:ascii="Arial" w:eastAsia="Times New Roman" w:hAnsi="Arial" w:cs="Arial"/>
          <w:sz w:val="24"/>
          <w:szCs w:val="24"/>
        </w:rPr>
        <w:t xml:space="preserve"> </w:t>
      </w:r>
      <w:proofErr w:type="spellStart"/>
      <w:r w:rsidRPr="00394C4C">
        <w:rPr>
          <w:rFonts w:ascii="Arial" w:eastAsia="Times New Roman" w:hAnsi="Arial" w:cs="Arial"/>
          <w:sz w:val="24"/>
          <w:szCs w:val="24"/>
        </w:rPr>
        <w:t>Darmawan</w:t>
      </w:r>
      <w:proofErr w:type="spellEnd"/>
      <w:r w:rsidRPr="00394C4C">
        <w:rPr>
          <w:rFonts w:ascii="Arial" w:eastAsia="Times New Roman" w:hAnsi="Arial" w:cs="Arial"/>
          <w:sz w:val="24"/>
          <w:szCs w:val="24"/>
        </w:rPr>
        <w:t xml:space="preserve"> “</w:t>
      </w:r>
      <w:proofErr w:type="spellStart"/>
      <w:r w:rsidRPr="00394C4C">
        <w:rPr>
          <w:rFonts w:ascii="Arial" w:eastAsia="Times New Roman" w:hAnsi="Arial" w:cs="Arial"/>
          <w:sz w:val="24"/>
          <w:szCs w:val="24"/>
        </w:rPr>
        <w:t>Hukum</w:t>
      </w:r>
      <w:proofErr w:type="spellEnd"/>
      <w:r w:rsidRPr="00394C4C">
        <w:rPr>
          <w:rFonts w:ascii="Arial" w:eastAsia="Times New Roman" w:hAnsi="Arial" w:cs="Arial"/>
          <w:sz w:val="24"/>
          <w:szCs w:val="24"/>
        </w:rPr>
        <w:t xml:space="preserve"> </w:t>
      </w:r>
      <w:proofErr w:type="spellStart"/>
      <w:r w:rsidRPr="00394C4C">
        <w:rPr>
          <w:rFonts w:ascii="Arial" w:eastAsia="Times New Roman" w:hAnsi="Arial" w:cs="Arial"/>
          <w:sz w:val="24"/>
          <w:szCs w:val="24"/>
        </w:rPr>
        <w:t>Anak</w:t>
      </w:r>
      <w:proofErr w:type="spellEnd"/>
      <w:r w:rsidRPr="00394C4C">
        <w:rPr>
          <w:rFonts w:ascii="Arial" w:eastAsia="Times New Roman" w:hAnsi="Arial" w:cs="Arial"/>
          <w:sz w:val="24"/>
          <w:szCs w:val="24"/>
        </w:rPr>
        <w:t xml:space="preserve"> Indonesia” Citra </w:t>
      </w:r>
      <w:proofErr w:type="spellStart"/>
      <w:r w:rsidRPr="00394C4C">
        <w:rPr>
          <w:rFonts w:ascii="Arial" w:eastAsia="Times New Roman" w:hAnsi="Arial" w:cs="Arial"/>
          <w:sz w:val="24"/>
          <w:szCs w:val="24"/>
        </w:rPr>
        <w:t>Aditya</w:t>
      </w:r>
      <w:proofErr w:type="spellEnd"/>
      <w:r w:rsidRPr="00394C4C">
        <w:rPr>
          <w:rFonts w:ascii="Arial" w:eastAsia="Times New Roman" w:hAnsi="Arial" w:cs="Arial"/>
          <w:sz w:val="24"/>
          <w:szCs w:val="24"/>
        </w:rPr>
        <w:t xml:space="preserve"> Bhakti 1997.</w:t>
      </w:r>
      <w:proofErr w:type="gramEnd"/>
    </w:p>
    <w:p w:rsidR="00394C4C" w:rsidRPr="00394C4C" w:rsidRDefault="00394C4C" w:rsidP="00394C4C">
      <w:pPr>
        <w:spacing w:after="0" w:line="360" w:lineRule="auto"/>
        <w:ind w:left="720" w:hanging="862"/>
        <w:contextualSpacing/>
        <w:jc w:val="both"/>
        <w:rPr>
          <w:rFonts w:ascii="Arial" w:eastAsia="Times New Roman" w:hAnsi="Arial" w:cs="Arial"/>
          <w:sz w:val="24"/>
          <w:szCs w:val="24"/>
        </w:rPr>
      </w:pPr>
      <w:r w:rsidRPr="00394C4C">
        <w:rPr>
          <w:rFonts w:ascii="Arial" w:eastAsia="Times New Roman" w:hAnsi="Arial" w:cs="Arial"/>
          <w:sz w:val="24"/>
          <w:szCs w:val="24"/>
          <w:lang w:val="id-ID"/>
        </w:rPr>
        <w:t xml:space="preserve">  </w:t>
      </w:r>
      <w:proofErr w:type="spellStart"/>
      <w:proofErr w:type="gramStart"/>
      <w:r w:rsidRPr="00394C4C">
        <w:rPr>
          <w:rFonts w:ascii="Arial" w:eastAsia="Times New Roman" w:hAnsi="Arial" w:cs="Arial"/>
          <w:sz w:val="24"/>
          <w:szCs w:val="24"/>
        </w:rPr>
        <w:t>Soekanto</w:t>
      </w:r>
      <w:proofErr w:type="spellEnd"/>
      <w:r w:rsidRPr="00394C4C">
        <w:rPr>
          <w:rFonts w:ascii="Arial" w:eastAsia="Times New Roman" w:hAnsi="Arial" w:cs="Arial"/>
          <w:sz w:val="24"/>
          <w:szCs w:val="24"/>
        </w:rPr>
        <w:t xml:space="preserve"> </w:t>
      </w:r>
      <w:proofErr w:type="spellStart"/>
      <w:r w:rsidRPr="00394C4C">
        <w:rPr>
          <w:rFonts w:ascii="Arial" w:eastAsia="Times New Roman" w:hAnsi="Arial" w:cs="Arial"/>
          <w:sz w:val="24"/>
          <w:szCs w:val="24"/>
        </w:rPr>
        <w:t>Soerjono</w:t>
      </w:r>
      <w:proofErr w:type="spellEnd"/>
      <w:r w:rsidRPr="00394C4C">
        <w:rPr>
          <w:rFonts w:ascii="Arial" w:eastAsia="Times New Roman" w:hAnsi="Arial" w:cs="Arial"/>
          <w:sz w:val="24"/>
          <w:szCs w:val="24"/>
        </w:rPr>
        <w:t xml:space="preserve"> “</w:t>
      </w:r>
      <w:proofErr w:type="spellStart"/>
      <w:r w:rsidRPr="00394C4C">
        <w:rPr>
          <w:rFonts w:ascii="Arial" w:eastAsia="Times New Roman" w:hAnsi="Arial" w:cs="Arial"/>
          <w:sz w:val="24"/>
          <w:szCs w:val="24"/>
        </w:rPr>
        <w:t>Pokok</w:t>
      </w:r>
      <w:proofErr w:type="spellEnd"/>
      <w:r w:rsidRPr="00394C4C">
        <w:rPr>
          <w:rFonts w:ascii="Arial" w:eastAsia="Times New Roman" w:hAnsi="Arial" w:cs="Arial"/>
          <w:sz w:val="24"/>
          <w:szCs w:val="24"/>
        </w:rPr>
        <w:t xml:space="preserve"> – </w:t>
      </w:r>
      <w:proofErr w:type="spellStart"/>
      <w:r w:rsidRPr="00394C4C">
        <w:rPr>
          <w:rFonts w:ascii="Arial" w:eastAsia="Times New Roman" w:hAnsi="Arial" w:cs="Arial"/>
          <w:sz w:val="24"/>
          <w:szCs w:val="24"/>
        </w:rPr>
        <w:t>Pokok</w:t>
      </w:r>
      <w:proofErr w:type="spellEnd"/>
      <w:r w:rsidRPr="00394C4C">
        <w:rPr>
          <w:rFonts w:ascii="Arial" w:eastAsia="Times New Roman" w:hAnsi="Arial" w:cs="Arial"/>
          <w:sz w:val="24"/>
          <w:szCs w:val="24"/>
        </w:rPr>
        <w:t xml:space="preserve"> </w:t>
      </w:r>
      <w:proofErr w:type="spellStart"/>
      <w:r w:rsidRPr="00394C4C">
        <w:rPr>
          <w:rFonts w:ascii="Arial" w:eastAsia="Times New Roman" w:hAnsi="Arial" w:cs="Arial"/>
          <w:sz w:val="24"/>
          <w:szCs w:val="24"/>
        </w:rPr>
        <w:t>Sosiologi</w:t>
      </w:r>
      <w:proofErr w:type="spellEnd"/>
      <w:r w:rsidRPr="00394C4C">
        <w:rPr>
          <w:rFonts w:ascii="Arial" w:eastAsia="Times New Roman" w:hAnsi="Arial" w:cs="Arial"/>
          <w:sz w:val="24"/>
          <w:szCs w:val="24"/>
        </w:rPr>
        <w:t xml:space="preserve"> </w:t>
      </w:r>
      <w:proofErr w:type="spellStart"/>
      <w:r w:rsidRPr="00394C4C">
        <w:rPr>
          <w:rFonts w:ascii="Arial" w:eastAsia="Times New Roman" w:hAnsi="Arial" w:cs="Arial"/>
          <w:sz w:val="24"/>
          <w:szCs w:val="24"/>
        </w:rPr>
        <w:t>Hukum</w:t>
      </w:r>
      <w:proofErr w:type="spellEnd"/>
      <w:r w:rsidRPr="00394C4C">
        <w:rPr>
          <w:rFonts w:ascii="Arial" w:eastAsia="Times New Roman" w:hAnsi="Arial" w:cs="Arial"/>
          <w:sz w:val="24"/>
          <w:szCs w:val="24"/>
        </w:rPr>
        <w:t xml:space="preserve">” Jakarta Raja </w:t>
      </w:r>
      <w:proofErr w:type="spellStart"/>
      <w:r w:rsidRPr="00394C4C">
        <w:rPr>
          <w:rFonts w:ascii="Arial" w:eastAsia="Times New Roman" w:hAnsi="Arial" w:cs="Arial"/>
          <w:sz w:val="24"/>
          <w:szCs w:val="24"/>
        </w:rPr>
        <w:t>Grafindo</w:t>
      </w:r>
      <w:proofErr w:type="spellEnd"/>
      <w:r w:rsidRPr="00394C4C">
        <w:rPr>
          <w:rFonts w:ascii="Arial" w:eastAsia="Times New Roman" w:hAnsi="Arial" w:cs="Arial"/>
          <w:sz w:val="24"/>
          <w:szCs w:val="24"/>
        </w:rPr>
        <w:t xml:space="preserve"> </w:t>
      </w:r>
      <w:proofErr w:type="spellStart"/>
      <w:r w:rsidRPr="00394C4C">
        <w:rPr>
          <w:rFonts w:ascii="Arial" w:eastAsia="Times New Roman" w:hAnsi="Arial" w:cs="Arial"/>
          <w:sz w:val="24"/>
          <w:szCs w:val="24"/>
        </w:rPr>
        <w:t>Persada</w:t>
      </w:r>
      <w:proofErr w:type="spellEnd"/>
      <w:r w:rsidRPr="00394C4C">
        <w:rPr>
          <w:rFonts w:ascii="Arial" w:eastAsia="Times New Roman" w:hAnsi="Arial" w:cs="Arial"/>
          <w:sz w:val="24"/>
          <w:szCs w:val="24"/>
        </w:rPr>
        <w:t>, 1998.</w:t>
      </w:r>
      <w:proofErr w:type="gramEnd"/>
    </w:p>
    <w:p w:rsidR="00394C4C" w:rsidRPr="00394C4C" w:rsidRDefault="00394C4C" w:rsidP="00394C4C">
      <w:pPr>
        <w:spacing w:after="0" w:line="360" w:lineRule="auto"/>
        <w:ind w:left="720" w:hanging="720"/>
        <w:contextualSpacing/>
        <w:jc w:val="both"/>
        <w:rPr>
          <w:rFonts w:ascii="Arial" w:eastAsia="Times New Roman" w:hAnsi="Arial" w:cs="Arial"/>
          <w:sz w:val="24"/>
          <w:szCs w:val="24"/>
          <w:lang w:val="id-ID"/>
        </w:rPr>
      </w:pPr>
      <w:proofErr w:type="spellStart"/>
      <w:r w:rsidRPr="00394C4C">
        <w:rPr>
          <w:rFonts w:ascii="Arial" w:eastAsia="Times New Roman" w:hAnsi="Arial" w:cs="Arial"/>
          <w:sz w:val="24"/>
          <w:szCs w:val="24"/>
        </w:rPr>
        <w:t>Syamsu</w:t>
      </w:r>
      <w:proofErr w:type="spellEnd"/>
      <w:r w:rsidRPr="00394C4C">
        <w:rPr>
          <w:rFonts w:ascii="Arial" w:eastAsia="Times New Roman" w:hAnsi="Arial" w:cs="Arial"/>
          <w:sz w:val="24"/>
          <w:szCs w:val="24"/>
        </w:rPr>
        <w:t xml:space="preserve"> </w:t>
      </w:r>
      <w:proofErr w:type="spellStart"/>
      <w:r w:rsidRPr="00394C4C">
        <w:rPr>
          <w:rFonts w:ascii="Arial" w:eastAsia="Times New Roman" w:hAnsi="Arial" w:cs="Arial"/>
          <w:sz w:val="24"/>
          <w:szCs w:val="24"/>
        </w:rPr>
        <w:t>Alam</w:t>
      </w:r>
      <w:proofErr w:type="spellEnd"/>
      <w:r w:rsidRPr="00394C4C">
        <w:rPr>
          <w:rFonts w:ascii="Arial" w:eastAsia="Times New Roman" w:hAnsi="Arial" w:cs="Arial"/>
          <w:sz w:val="24"/>
          <w:szCs w:val="24"/>
        </w:rPr>
        <w:t xml:space="preserve"> </w:t>
      </w:r>
      <w:proofErr w:type="spellStart"/>
      <w:r w:rsidRPr="00394C4C">
        <w:rPr>
          <w:rFonts w:ascii="Arial" w:eastAsia="Times New Roman" w:hAnsi="Arial" w:cs="Arial"/>
          <w:sz w:val="24"/>
          <w:szCs w:val="24"/>
        </w:rPr>
        <w:t>Andi</w:t>
      </w:r>
      <w:proofErr w:type="spellEnd"/>
      <w:r w:rsidRPr="00394C4C">
        <w:rPr>
          <w:rFonts w:ascii="Arial" w:eastAsia="Times New Roman" w:hAnsi="Arial" w:cs="Arial"/>
          <w:sz w:val="24"/>
          <w:szCs w:val="24"/>
        </w:rPr>
        <w:t xml:space="preserve"> (Et al) “</w:t>
      </w:r>
      <w:proofErr w:type="spellStart"/>
      <w:r w:rsidRPr="00394C4C">
        <w:rPr>
          <w:rFonts w:ascii="Arial" w:eastAsia="Times New Roman" w:hAnsi="Arial" w:cs="Arial"/>
          <w:sz w:val="24"/>
          <w:szCs w:val="24"/>
        </w:rPr>
        <w:t>Pengangkatan</w:t>
      </w:r>
      <w:proofErr w:type="spellEnd"/>
      <w:r w:rsidRPr="00394C4C">
        <w:rPr>
          <w:rFonts w:ascii="Arial" w:eastAsia="Times New Roman" w:hAnsi="Arial" w:cs="Arial"/>
          <w:sz w:val="24"/>
          <w:szCs w:val="24"/>
        </w:rPr>
        <w:t xml:space="preserve"> </w:t>
      </w:r>
      <w:proofErr w:type="spellStart"/>
      <w:r w:rsidRPr="00394C4C">
        <w:rPr>
          <w:rFonts w:ascii="Arial" w:eastAsia="Times New Roman" w:hAnsi="Arial" w:cs="Arial"/>
          <w:sz w:val="24"/>
          <w:szCs w:val="24"/>
        </w:rPr>
        <w:t>Anak</w:t>
      </w:r>
      <w:proofErr w:type="spellEnd"/>
      <w:r w:rsidRPr="00394C4C">
        <w:rPr>
          <w:rFonts w:ascii="Arial" w:eastAsia="Times New Roman" w:hAnsi="Arial" w:cs="Arial"/>
          <w:sz w:val="24"/>
          <w:szCs w:val="24"/>
        </w:rPr>
        <w:t xml:space="preserve"> </w:t>
      </w:r>
      <w:proofErr w:type="spellStart"/>
      <w:r w:rsidRPr="00394C4C">
        <w:rPr>
          <w:rFonts w:ascii="Arial" w:eastAsia="Times New Roman" w:hAnsi="Arial" w:cs="Arial"/>
          <w:sz w:val="24"/>
          <w:szCs w:val="24"/>
        </w:rPr>
        <w:t>Prespektif</w:t>
      </w:r>
      <w:proofErr w:type="spellEnd"/>
      <w:r w:rsidRPr="00394C4C">
        <w:rPr>
          <w:rFonts w:ascii="Arial" w:eastAsia="Times New Roman" w:hAnsi="Arial" w:cs="Arial"/>
          <w:sz w:val="24"/>
          <w:szCs w:val="24"/>
        </w:rPr>
        <w:t xml:space="preserve"> Islam”. </w:t>
      </w:r>
      <w:proofErr w:type="gramStart"/>
      <w:r w:rsidRPr="00394C4C">
        <w:rPr>
          <w:rFonts w:ascii="Arial" w:eastAsia="Times New Roman" w:hAnsi="Arial" w:cs="Arial"/>
          <w:sz w:val="24"/>
          <w:szCs w:val="24"/>
        </w:rPr>
        <w:t xml:space="preserve">Jakarta </w:t>
      </w:r>
      <w:proofErr w:type="spellStart"/>
      <w:r w:rsidRPr="00394C4C">
        <w:rPr>
          <w:rFonts w:ascii="Arial" w:eastAsia="Times New Roman" w:hAnsi="Arial" w:cs="Arial"/>
          <w:sz w:val="24"/>
          <w:szCs w:val="24"/>
        </w:rPr>
        <w:t>Kencana</w:t>
      </w:r>
      <w:proofErr w:type="spellEnd"/>
      <w:r w:rsidRPr="00394C4C">
        <w:rPr>
          <w:rFonts w:ascii="Arial" w:eastAsia="Times New Roman" w:hAnsi="Arial" w:cs="Arial"/>
          <w:sz w:val="24"/>
          <w:szCs w:val="24"/>
        </w:rPr>
        <w:t xml:space="preserve"> 2008.</w:t>
      </w:r>
      <w:proofErr w:type="gramEnd"/>
    </w:p>
    <w:p w:rsidR="00394C4C" w:rsidRPr="00394C4C" w:rsidRDefault="00394C4C" w:rsidP="00394C4C">
      <w:pPr>
        <w:spacing w:after="0" w:line="360" w:lineRule="auto"/>
        <w:ind w:left="720" w:hanging="720"/>
        <w:contextualSpacing/>
        <w:jc w:val="both"/>
        <w:rPr>
          <w:rFonts w:ascii="Arial" w:eastAsia="Times New Roman" w:hAnsi="Arial" w:cs="Arial"/>
          <w:sz w:val="24"/>
          <w:szCs w:val="24"/>
          <w:lang w:val="id-ID"/>
        </w:rPr>
      </w:pPr>
    </w:p>
    <w:p w:rsidR="00394C4C" w:rsidRPr="00394C4C" w:rsidRDefault="00394C4C" w:rsidP="00394C4C">
      <w:pPr>
        <w:spacing w:after="0" w:line="360" w:lineRule="auto"/>
        <w:ind w:left="720" w:hanging="720"/>
        <w:contextualSpacing/>
        <w:jc w:val="both"/>
        <w:rPr>
          <w:rFonts w:ascii="Arial" w:eastAsia="Times New Roman" w:hAnsi="Arial" w:cs="Arial"/>
          <w:sz w:val="24"/>
          <w:szCs w:val="24"/>
          <w:lang w:val="id-ID"/>
        </w:rPr>
      </w:pPr>
    </w:p>
    <w:p w:rsidR="00394C4C" w:rsidRPr="00394C4C" w:rsidRDefault="00394C4C" w:rsidP="00394C4C">
      <w:pPr>
        <w:spacing w:after="0" w:line="360" w:lineRule="auto"/>
        <w:ind w:left="720" w:hanging="720"/>
        <w:contextualSpacing/>
        <w:jc w:val="both"/>
        <w:rPr>
          <w:rFonts w:ascii="Arial" w:eastAsia="Times New Roman" w:hAnsi="Arial" w:cs="Arial"/>
          <w:sz w:val="24"/>
          <w:szCs w:val="24"/>
          <w:lang w:val="id-ID"/>
        </w:rPr>
      </w:pPr>
    </w:p>
    <w:p w:rsidR="00394C4C" w:rsidRPr="00394C4C" w:rsidRDefault="00394C4C" w:rsidP="00394C4C">
      <w:pPr>
        <w:spacing w:after="0" w:line="360" w:lineRule="auto"/>
        <w:ind w:left="720" w:hanging="720"/>
        <w:contextualSpacing/>
        <w:jc w:val="both"/>
        <w:rPr>
          <w:rFonts w:ascii="Arial" w:eastAsia="Times New Roman" w:hAnsi="Arial" w:cs="Arial"/>
          <w:sz w:val="24"/>
          <w:szCs w:val="24"/>
          <w:lang w:val="id-ID"/>
        </w:rPr>
      </w:pPr>
    </w:p>
    <w:p w:rsidR="00394C4C" w:rsidRPr="00394C4C" w:rsidRDefault="00394C4C" w:rsidP="00394C4C">
      <w:pPr>
        <w:spacing w:after="0" w:line="360" w:lineRule="auto"/>
        <w:ind w:left="720" w:hanging="720"/>
        <w:contextualSpacing/>
        <w:jc w:val="both"/>
        <w:rPr>
          <w:rFonts w:ascii="Arial" w:eastAsia="Times New Roman" w:hAnsi="Arial" w:cs="Arial"/>
          <w:sz w:val="24"/>
          <w:szCs w:val="24"/>
          <w:lang w:val="id-ID"/>
        </w:rPr>
      </w:pPr>
    </w:p>
    <w:p w:rsidR="00394C4C" w:rsidRPr="00394C4C" w:rsidRDefault="00394C4C" w:rsidP="00394C4C">
      <w:pPr>
        <w:spacing w:after="0" w:line="360" w:lineRule="auto"/>
        <w:ind w:left="720" w:hanging="720"/>
        <w:contextualSpacing/>
        <w:jc w:val="both"/>
        <w:rPr>
          <w:rFonts w:ascii="Arial" w:eastAsia="Times New Roman" w:hAnsi="Arial" w:cs="Arial"/>
          <w:sz w:val="24"/>
          <w:szCs w:val="24"/>
          <w:lang w:val="id-ID"/>
        </w:rPr>
      </w:pPr>
    </w:p>
    <w:p w:rsidR="00394C4C" w:rsidRPr="00394C4C" w:rsidRDefault="00394C4C" w:rsidP="00394C4C">
      <w:pPr>
        <w:spacing w:after="0" w:line="360" w:lineRule="auto"/>
        <w:ind w:left="720" w:hanging="720"/>
        <w:contextualSpacing/>
        <w:jc w:val="both"/>
        <w:rPr>
          <w:rFonts w:ascii="Arial" w:eastAsia="Times New Roman" w:hAnsi="Arial" w:cs="Arial"/>
          <w:sz w:val="24"/>
          <w:szCs w:val="24"/>
          <w:lang w:val="id-ID"/>
        </w:rPr>
      </w:pPr>
    </w:p>
    <w:p w:rsidR="00394C4C" w:rsidRPr="00394C4C" w:rsidRDefault="00394C4C" w:rsidP="00394C4C">
      <w:pPr>
        <w:spacing w:after="0" w:line="360" w:lineRule="auto"/>
        <w:ind w:left="720" w:hanging="720"/>
        <w:contextualSpacing/>
        <w:jc w:val="both"/>
        <w:rPr>
          <w:rFonts w:ascii="Arial" w:eastAsia="Times New Roman" w:hAnsi="Arial" w:cs="Arial"/>
          <w:sz w:val="24"/>
          <w:szCs w:val="24"/>
          <w:lang w:val="id-ID"/>
        </w:rPr>
      </w:pPr>
    </w:p>
    <w:p w:rsidR="00394C4C" w:rsidRPr="00394C4C" w:rsidRDefault="00394C4C" w:rsidP="00394C4C">
      <w:pPr>
        <w:spacing w:after="0" w:line="360" w:lineRule="auto"/>
        <w:ind w:left="720" w:hanging="720"/>
        <w:contextualSpacing/>
        <w:jc w:val="both"/>
        <w:rPr>
          <w:rFonts w:ascii="Arial" w:eastAsia="Times New Roman" w:hAnsi="Arial" w:cs="Arial"/>
          <w:sz w:val="24"/>
          <w:szCs w:val="24"/>
          <w:lang w:val="id-ID"/>
        </w:rPr>
      </w:pPr>
    </w:p>
    <w:p w:rsidR="00394C4C" w:rsidRPr="00394C4C" w:rsidRDefault="00394C4C" w:rsidP="00394C4C">
      <w:pPr>
        <w:spacing w:after="0" w:line="360" w:lineRule="auto"/>
        <w:ind w:left="720" w:hanging="720"/>
        <w:contextualSpacing/>
        <w:jc w:val="both"/>
        <w:rPr>
          <w:rFonts w:ascii="Arial" w:eastAsia="Times New Roman" w:hAnsi="Arial" w:cs="Arial"/>
          <w:sz w:val="24"/>
          <w:szCs w:val="24"/>
          <w:lang w:val="id-ID"/>
        </w:rPr>
      </w:pPr>
    </w:p>
    <w:p w:rsidR="00394C4C" w:rsidRPr="00394C4C" w:rsidRDefault="00394C4C" w:rsidP="00394C4C">
      <w:pPr>
        <w:spacing w:after="0" w:line="360" w:lineRule="auto"/>
        <w:ind w:left="720" w:hanging="720"/>
        <w:contextualSpacing/>
        <w:jc w:val="both"/>
        <w:rPr>
          <w:rFonts w:ascii="Arial" w:eastAsia="Times New Roman" w:hAnsi="Arial" w:cs="Arial"/>
          <w:sz w:val="24"/>
          <w:szCs w:val="24"/>
          <w:lang w:val="id-ID"/>
        </w:rPr>
      </w:pPr>
    </w:p>
    <w:p w:rsidR="00394C4C" w:rsidRPr="00394C4C" w:rsidRDefault="00394C4C" w:rsidP="00394C4C">
      <w:pPr>
        <w:spacing w:after="0" w:line="360" w:lineRule="auto"/>
        <w:ind w:left="720" w:hanging="720"/>
        <w:contextualSpacing/>
        <w:jc w:val="both"/>
        <w:rPr>
          <w:rFonts w:ascii="Arial" w:eastAsia="Times New Roman" w:hAnsi="Arial" w:cs="Arial"/>
          <w:sz w:val="24"/>
          <w:szCs w:val="24"/>
          <w:lang w:val="id-ID"/>
        </w:rPr>
      </w:pPr>
    </w:p>
    <w:p w:rsidR="00394C4C" w:rsidRPr="00394C4C" w:rsidRDefault="00394C4C" w:rsidP="00394C4C">
      <w:pPr>
        <w:spacing w:after="0" w:line="360" w:lineRule="auto"/>
        <w:ind w:left="720" w:hanging="720"/>
        <w:contextualSpacing/>
        <w:jc w:val="both"/>
        <w:rPr>
          <w:rFonts w:ascii="Arial" w:eastAsia="Times New Roman" w:hAnsi="Arial" w:cs="Arial"/>
          <w:sz w:val="24"/>
          <w:szCs w:val="24"/>
          <w:lang w:val="id-ID"/>
        </w:rPr>
      </w:pPr>
    </w:p>
    <w:p w:rsidR="00394C4C" w:rsidRPr="00394C4C" w:rsidRDefault="00394C4C" w:rsidP="00394C4C">
      <w:pPr>
        <w:spacing w:after="0" w:line="360" w:lineRule="auto"/>
        <w:ind w:left="720" w:hanging="720"/>
        <w:contextualSpacing/>
        <w:jc w:val="both"/>
        <w:rPr>
          <w:rFonts w:ascii="Arial" w:eastAsia="Times New Roman" w:hAnsi="Arial" w:cs="Arial"/>
          <w:sz w:val="24"/>
          <w:szCs w:val="24"/>
          <w:lang w:val="id-ID"/>
        </w:rPr>
      </w:pPr>
    </w:p>
    <w:p w:rsidR="00394C4C" w:rsidRPr="00394C4C" w:rsidRDefault="00394C4C" w:rsidP="00394C4C">
      <w:pPr>
        <w:spacing w:after="0" w:line="360" w:lineRule="auto"/>
        <w:ind w:left="720" w:hanging="720"/>
        <w:contextualSpacing/>
        <w:jc w:val="both"/>
        <w:rPr>
          <w:rFonts w:ascii="Arial" w:eastAsia="Times New Roman" w:hAnsi="Arial" w:cs="Arial"/>
          <w:sz w:val="24"/>
          <w:szCs w:val="24"/>
          <w:lang w:val="id-ID"/>
        </w:rPr>
      </w:pPr>
    </w:p>
    <w:p w:rsidR="00394C4C" w:rsidRPr="00394C4C" w:rsidRDefault="00394C4C" w:rsidP="00394C4C">
      <w:pPr>
        <w:spacing w:after="0" w:line="360" w:lineRule="auto"/>
        <w:ind w:left="720" w:hanging="720"/>
        <w:contextualSpacing/>
        <w:jc w:val="both"/>
        <w:rPr>
          <w:rFonts w:ascii="Arial" w:eastAsia="Times New Roman" w:hAnsi="Arial" w:cs="Arial"/>
          <w:sz w:val="24"/>
          <w:szCs w:val="24"/>
          <w:lang w:val="id-ID"/>
        </w:rPr>
      </w:pPr>
    </w:p>
    <w:p w:rsidR="00394C4C" w:rsidRPr="00394C4C" w:rsidRDefault="00394C4C" w:rsidP="00394C4C">
      <w:pPr>
        <w:spacing w:after="0" w:line="360" w:lineRule="auto"/>
        <w:ind w:left="720" w:hanging="720"/>
        <w:contextualSpacing/>
        <w:jc w:val="both"/>
        <w:rPr>
          <w:rFonts w:ascii="Arial" w:eastAsia="Times New Roman" w:hAnsi="Arial" w:cs="Arial"/>
          <w:sz w:val="24"/>
          <w:szCs w:val="24"/>
          <w:lang w:val="id-ID"/>
        </w:rPr>
      </w:pPr>
    </w:p>
    <w:p w:rsidR="00394C4C" w:rsidRPr="00394C4C" w:rsidRDefault="00394C4C" w:rsidP="00394C4C">
      <w:pPr>
        <w:spacing w:after="0" w:line="360" w:lineRule="auto"/>
        <w:ind w:left="720" w:hanging="720"/>
        <w:contextualSpacing/>
        <w:jc w:val="both"/>
        <w:rPr>
          <w:rFonts w:ascii="Arial" w:eastAsia="Times New Roman" w:hAnsi="Arial" w:cs="Arial"/>
          <w:sz w:val="24"/>
          <w:szCs w:val="24"/>
          <w:lang w:val="id-ID"/>
        </w:rPr>
      </w:pPr>
    </w:p>
    <w:p w:rsidR="00394C4C" w:rsidRPr="00394C4C" w:rsidRDefault="00394C4C" w:rsidP="00394C4C">
      <w:pPr>
        <w:spacing w:after="0" w:line="360" w:lineRule="auto"/>
        <w:ind w:left="720" w:hanging="720"/>
        <w:contextualSpacing/>
        <w:jc w:val="both"/>
        <w:rPr>
          <w:rFonts w:ascii="Arial" w:eastAsia="Times New Roman" w:hAnsi="Arial" w:cs="Arial"/>
          <w:sz w:val="24"/>
          <w:szCs w:val="24"/>
          <w:lang w:val="id-ID"/>
        </w:rPr>
      </w:pPr>
    </w:p>
    <w:p w:rsidR="000428F8" w:rsidRDefault="000428F8">
      <w:bookmarkStart w:id="0" w:name="_GoBack"/>
      <w:bookmarkEnd w:id="0"/>
    </w:p>
    <w:sectPr w:rsidR="000428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65A" w:rsidRDefault="0092265A" w:rsidP="00394C4C">
      <w:pPr>
        <w:spacing w:after="0" w:line="240" w:lineRule="auto"/>
      </w:pPr>
      <w:r>
        <w:separator/>
      </w:r>
    </w:p>
  </w:endnote>
  <w:endnote w:type="continuationSeparator" w:id="0">
    <w:p w:rsidR="0092265A" w:rsidRDefault="0092265A" w:rsidP="00394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65A" w:rsidRDefault="0092265A" w:rsidP="00394C4C">
      <w:pPr>
        <w:spacing w:after="0" w:line="240" w:lineRule="auto"/>
      </w:pPr>
      <w:r>
        <w:separator/>
      </w:r>
    </w:p>
  </w:footnote>
  <w:footnote w:type="continuationSeparator" w:id="0">
    <w:p w:rsidR="0092265A" w:rsidRDefault="0092265A" w:rsidP="00394C4C">
      <w:pPr>
        <w:spacing w:after="0" w:line="240" w:lineRule="auto"/>
      </w:pPr>
      <w:r>
        <w:continuationSeparator/>
      </w:r>
    </w:p>
  </w:footnote>
  <w:footnote w:id="1">
    <w:p w:rsidR="00394C4C" w:rsidRDefault="00394C4C" w:rsidP="00394C4C">
      <w:pPr>
        <w:pStyle w:val="FootnoteText"/>
        <w:ind w:left="513" w:hanging="59"/>
      </w:pPr>
      <w:r w:rsidRPr="009C024F">
        <w:rPr>
          <w:rStyle w:val="FootnoteReference"/>
        </w:rPr>
        <w:footnoteRef/>
      </w:r>
      <w:r w:rsidRPr="009C024F">
        <w:rPr>
          <w:i/>
          <w:iCs/>
        </w:rPr>
        <w:t>Ilmu Kedokteran Forensik Dan Medikolegal</w:t>
      </w:r>
      <w:r w:rsidRPr="009C024F">
        <w:t xml:space="preserve">, Widya Medika, Jakarta, 1995, </w:t>
      </w:r>
      <w:r>
        <w:t xml:space="preserve">H. </w:t>
      </w:r>
      <w:r w:rsidRPr="009C024F">
        <w:t>52</w:t>
      </w:r>
    </w:p>
  </w:footnote>
  <w:footnote w:id="2">
    <w:p w:rsidR="00394C4C" w:rsidRDefault="00394C4C" w:rsidP="00394C4C">
      <w:pPr>
        <w:pStyle w:val="FootnoteText"/>
        <w:ind w:left="454"/>
      </w:pPr>
    </w:p>
    <w:p w:rsidR="00394C4C" w:rsidRDefault="00394C4C" w:rsidP="00394C4C">
      <w:pPr>
        <w:pStyle w:val="FootnoteText"/>
        <w:ind w:left="513" w:hanging="59"/>
      </w:pPr>
      <w:r w:rsidRPr="009C024F">
        <w:rPr>
          <w:rStyle w:val="FootnoteReference"/>
        </w:rPr>
        <w:footnoteRef/>
      </w:r>
      <w:r w:rsidRPr="009C024F">
        <w:t xml:space="preserve">Prof. </w:t>
      </w:r>
      <w:r w:rsidRPr="009C024F">
        <w:t xml:space="preserve">dr. Abdul Bari Saifudin, SpOG, MPH, </w:t>
      </w:r>
      <w:r w:rsidRPr="009C024F">
        <w:rPr>
          <w:i/>
          <w:iCs/>
        </w:rPr>
        <w:t>Buku Panduan Praktis Pelayanan Kesehatan Maternal dan Neonatal</w:t>
      </w:r>
      <w:r w:rsidRPr="009C024F">
        <w:t xml:space="preserve">, Yayasan Bina Pustaka Sarwono Prawiro, </w:t>
      </w:r>
      <w:r>
        <w:t xml:space="preserve">H. </w:t>
      </w:r>
      <w:r w:rsidRPr="009C024F">
        <w:t>M II</w:t>
      </w:r>
    </w:p>
  </w:footnote>
  <w:footnote w:id="3">
    <w:p w:rsidR="00394C4C" w:rsidRDefault="00394C4C" w:rsidP="00394C4C">
      <w:pPr>
        <w:pStyle w:val="FootnoteText"/>
        <w:ind w:left="454"/>
      </w:pPr>
    </w:p>
    <w:p w:rsidR="00394C4C" w:rsidRDefault="00394C4C" w:rsidP="00394C4C">
      <w:pPr>
        <w:pStyle w:val="FootnoteText"/>
        <w:ind w:left="570" w:hanging="116"/>
      </w:pPr>
      <w:r w:rsidRPr="00113C53">
        <w:rPr>
          <w:rStyle w:val="FootnoteReference"/>
        </w:rPr>
        <w:footnoteRef/>
      </w:r>
      <w:r w:rsidRPr="00113C53">
        <w:t xml:space="preserve">Undang-Undang </w:t>
      </w:r>
      <w:r w:rsidRPr="00113C53">
        <w:t>Nomor 23 Tahun 1992 Tentang Kesehatan, Media Centre, H</w:t>
      </w:r>
      <w:r>
        <w:t xml:space="preserve">. </w:t>
      </w:r>
      <w:r w:rsidRPr="00113C53">
        <w:t>16</w:t>
      </w:r>
    </w:p>
  </w:footnote>
  <w:footnote w:id="4">
    <w:p w:rsidR="00394C4C" w:rsidRDefault="00394C4C" w:rsidP="00394C4C">
      <w:pPr>
        <w:pStyle w:val="FootnoteText"/>
        <w:ind w:left="284" w:hanging="284"/>
      </w:pPr>
    </w:p>
    <w:p w:rsidR="00394C4C" w:rsidRDefault="00394C4C" w:rsidP="00394C4C">
      <w:pPr>
        <w:pStyle w:val="FootnoteText"/>
        <w:ind w:left="570" w:hanging="116"/>
      </w:pPr>
      <w:r w:rsidRPr="00113C53">
        <w:rPr>
          <w:rStyle w:val="FootnoteReference"/>
        </w:rPr>
        <w:footnoteRef/>
      </w:r>
      <w:r w:rsidRPr="00113C53">
        <w:t xml:space="preserve">R. </w:t>
      </w:r>
      <w:r w:rsidRPr="00113C53">
        <w:t>Mohammad Waluyo Sejati, “</w:t>
      </w:r>
      <w:r w:rsidRPr="00113C53">
        <w:rPr>
          <w:i/>
          <w:iCs/>
        </w:rPr>
        <w:t>Problematika Aborsi Suatu Tinjauan Normatif</w:t>
      </w:r>
      <w:r w:rsidRPr="00113C53">
        <w:t>”, Disertasi FH. UGM</w:t>
      </w:r>
      <w:r>
        <w:t>-</w:t>
      </w:r>
      <w:r w:rsidRPr="00113C53">
        <w:t xml:space="preserve">Yogyakarta, </w:t>
      </w:r>
      <w:r>
        <w:t xml:space="preserve">H. </w:t>
      </w:r>
      <w:r w:rsidRPr="00113C53">
        <w:t>4</w:t>
      </w:r>
    </w:p>
    <w:p w:rsidR="00394C4C" w:rsidRDefault="00394C4C" w:rsidP="00394C4C">
      <w:pPr>
        <w:pStyle w:val="FootnoteText"/>
        <w:ind w:left="570" w:hanging="116"/>
      </w:pPr>
    </w:p>
  </w:footnote>
  <w:footnote w:id="5">
    <w:p w:rsidR="00394C4C" w:rsidRDefault="00394C4C" w:rsidP="00394C4C">
      <w:pPr>
        <w:pStyle w:val="FootnoteText"/>
        <w:ind w:left="570" w:hanging="116"/>
      </w:pPr>
      <w:r w:rsidRPr="00113C53">
        <w:rPr>
          <w:rStyle w:val="FootnoteReference"/>
        </w:rPr>
        <w:footnoteRef/>
      </w:r>
      <w:r w:rsidRPr="00113C53">
        <w:rPr>
          <w:i/>
          <w:iCs/>
        </w:rPr>
        <w:t>Ibid</w:t>
      </w:r>
      <w:r w:rsidRPr="00113C53">
        <w:t xml:space="preserve">, </w:t>
      </w:r>
      <w:r>
        <w:t xml:space="preserve">H. </w:t>
      </w:r>
      <w:r w:rsidRPr="00113C53">
        <w:t>5</w:t>
      </w:r>
    </w:p>
  </w:footnote>
  <w:footnote w:id="6">
    <w:p w:rsidR="00394C4C" w:rsidRDefault="00394C4C" w:rsidP="00394C4C">
      <w:pPr>
        <w:pStyle w:val="FootnoteText"/>
        <w:ind w:left="284" w:hanging="284"/>
      </w:pPr>
    </w:p>
    <w:p w:rsidR="00394C4C" w:rsidRDefault="00394C4C" w:rsidP="00394C4C">
      <w:pPr>
        <w:pStyle w:val="FootnoteText"/>
        <w:ind w:left="570" w:hanging="116"/>
      </w:pPr>
      <w:r w:rsidRPr="00113C53">
        <w:rPr>
          <w:rStyle w:val="FootnoteReference"/>
        </w:rPr>
        <w:footnoteRef/>
      </w:r>
      <w:r w:rsidRPr="00113C53">
        <w:t>Kitab Undang-Undang Hukum Pidana, R. Soesilo, POLITEIA-Bogor, H</w:t>
      </w:r>
      <w:r>
        <w:t>.</w:t>
      </w:r>
      <w:r w:rsidRPr="00113C53">
        <w:t xml:space="preserve"> 243</w:t>
      </w:r>
    </w:p>
  </w:footnote>
  <w:footnote w:id="7">
    <w:p w:rsidR="00394C4C" w:rsidRDefault="00394C4C" w:rsidP="00394C4C">
      <w:pPr>
        <w:pStyle w:val="FootnoteText"/>
        <w:ind w:left="284" w:hanging="284"/>
      </w:pPr>
    </w:p>
    <w:p w:rsidR="00394C4C" w:rsidRDefault="00394C4C" w:rsidP="00394C4C">
      <w:pPr>
        <w:pStyle w:val="FootnoteText"/>
        <w:ind w:left="570" w:hanging="116"/>
      </w:pPr>
      <w:r w:rsidRPr="00113C53">
        <w:rPr>
          <w:rStyle w:val="FootnoteReference"/>
        </w:rPr>
        <w:footnoteRef/>
      </w:r>
      <w:r w:rsidRPr="00113C53">
        <w:rPr>
          <w:i/>
          <w:iCs/>
        </w:rPr>
        <w:t>Ibid</w:t>
      </w:r>
      <w:r w:rsidRPr="00113C53">
        <w:t xml:space="preserve">, </w:t>
      </w:r>
      <w:r>
        <w:t>H.</w:t>
      </w:r>
    </w:p>
    <w:p w:rsidR="00394C4C" w:rsidRDefault="00394C4C" w:rsidP="00394C4C">
      <w:pPr>
        <w:pStyle w:val="FootnoteText"/>
        <w:ind w:left="570" w:hanging="116"/>
      </w:pPr>
    </w:p>
  </w:footnote>
  <w:footnote w:id="8">
    <w:p w:rsidR="00394C4C" w:rsidRDefault="00394C4C" w:rsidP="00394C4C">
      <w:pPr>
        <w:pStyle w:val="FootnoteText"/>
        <w:ind w:left="570" w:hanging="116"/>
      </w:pPr>
      <w:r w:rsidRPr="00113C53">
        <w:rPr>
          <w:rStyle w:val="FootnoteReference"/>
        </w:rPr>
        <w:footnoteRef/>
      </w:r>
      <w:r w:rsidRPr="00113C53">
        <w:rPr>
          <w:i/>
          <w:iCs/>
        </w:rPr>
        <w:t>Ibid</w:t>
      </w:r>
      <w:r w:rsidRPr="00113C53">
        <w:t xml:space="preserve">, </w:t>
      </w:r>
      <w:r w:rsidRPr="00113C53">
        <w:t>H</w:t>
      </w:r>
      <w:r>
        <w:t>.</w:t>
      </w:r>
      <w:r w:rsidRPr="00113C53">
        <w:t xml:space="preserve"> 244</w:t>
      </w:r>
    </w:p>
    <w:p w:rsidR="00394C4C" w:rsidRDefault="00394C4C" w:rsidP="00394C4C">
      <w:pPr>
        <w:pStyle w:val="FootnoteText"/>
        <w:ind w:left="570" w:hanging="116"/>
      </w:pPr>
    </w:p>
  </w:footnote>
  <w:footnote w:id="9">
    <w:p w:rsidR="00394C4C" w:rsidRDefault="00394C4C" w:rsidP="00394C4C">
      <w:pPr>
        <w:pStyle w:val="FootnoteText"/>
        <w:ind w:left="570" w:hanging="116"/>
      </w:pPr>
      <w:r w:rsidRPr="00113C53">
        <w:rPr>
          <w:rStyle w:val="FootnoteReference"/>
        </w:rPr>
        <w:footnoteRef/>
      </w:r>
      <w:r w:rsidRPr="00113C53">
        <w:rPr>
          <w:i/>
          <w:iCs/>
        </w:rPr>
        <w:t>Ibid</w:t>
      </w:r>
      <w:r w:rsidRPr="00113C53">
        <w:t xml:space="preserve">, </w:t>
      </w:r>
      <w:r>
        <w:t xml:space="preserve">H. </w:t>
      </w:r>
    </w:p>
  </w:footnote>
  <w:footnote w:id="10">
    <w:p w:rsidR="00394C4C" w:rsidRDefault="00394C4C" w:rsidP="00394C4C">
      <w:pPr>
        <w:pStyle w:val="FootnoteText"/>
        <w:ind w:left="284" w:hanging="284"/>
      </w:pPr>
    </w:p>
    <w:p w:rsidR="00394C4C" w:rsidRDefault="00394C4C" w:rsidP="00394C4C">
      <w:pPr>
        <w:pStyle w:val="FootnoteText"/>
        <w:ind w:left="570" w:hanging="116"/>
        <w:rPr>
          <w:lang w:val="en-US"/>
        </w:rPr>
      </w:pPr>
      <w:r>
        <w:rPr>
          <w:rStyle w:val="FootnoteReference"/>
        </w:rPr>
        <w:footnoteRef/>
      </w:r>
      <w:proofErr w:type="spellStart"/>
      <w:r>
        <w:rPr>
          <w:lang w:val="en-US"/>
        </w:rPr>
        <w:t>Iqrak</w:t>
      </w:r>
      <w:proofErr w:type="spellEnd"/>
      <w:r>
        <w:rPr>
          <w:lang w:val="en-US"/>
        </w:rPr>
        <w:t xml:space="preserve"> </w:t>
      </w:r>
      <w:proofErr w:type="spellStart"/>
      <w:r>
        <w:rPr>
          <w:lang w:val="en-US"/>
        </w:rPr>
        <w:t>Sulhin</w:t>
      </w:r>
      <w:proofErr w:type="spellEnd"/>
      <w:r>
        <w:rPr>
          <w:lang w:val="en-US"/>
        </w:rPr>
        <w:t xml:space="preserve">, </w:t>
      </w:r>
      <w:proofErr w:type="spellStart"/>
      <w:r>
        <w:rPr>
          <w:i/>
          <w:iCs/>
          <w:lang w:val="en-US"/>
        </w:rPr>
        <w:t>Aborsi</w:t>
      </w:r>
      <w:proofErr w:type="spellEnd"/>
      <w:r>
        <w:rPr>
          <w:i/>
          <w:iCs/>
          <w:lang w:val="en-US"/>
        </w:rPr>
        <w:t xml:space="preserve">, </w:t>
      </w:r>
      <w:proofErr w:type="spellStart"/>
      <w:r>
        <w:rPr>
          <w:i/>
          <w:iCs/>
          <w:lang w:val="en-US"/>
        </w:rPr>
        <w:t>Hukum</w:t>
      </w:r>
      <w:proofErr w:type="spellEnd"/>
      <w:r>
        <w:rPr>
          <w:i/>
          <w:iCs/>
          <w:lang w:val="en-US"/>
        </w:rPr>
        <w:t xml:space="preserve"> </w:t>
      </w:r>
      <w:proofErr w:type="spellStart"/>
      <w:r>
        <w:rPr>
          <w:i/>
          <w:iCs/>
          <w:lang w:val="en-US"/>
        </w:rPr>
        <w:t>Sosial</w:t>
      </w:r>
      <w:proofErr w:type="spellEnd"/>
      <w:r>
        <w:rPr>
          <w:i/>
          <w:iCs/>
          <w:lang w:val="en-US"/>
        </w:rPr>
        <w:t xml:space="preserve">, </w:t>
      </w:r>
      <w:proofErr w:type="spellStart"/>
      <w:r>
        <w:rPr>
          <w:i/>
          <w:iCs/>
          <w:lang w:val="en-US"/>
        </w:rPr>
        <w:t>dan</w:t>
      </w:r>
      <w:proofErr w:type="spellEnd"/>
      <w:r>
        <w:rPr>
          <w:i/>
          <w:iCs/>
          <w:lang w:val="en-US"/>
        </w:rPr>
        <w:t xml:space="preserve"> </w:t>
      </w:r>
      <w:proofErr w:type="spellStart"/>
      <w:r>
        <w:rPr>
          <w:i/>
          <w:iCs/>
          <w:lang w:val="en-US"/>
        </w:rPr>
        <w:t>Penegakan</w:t>
      </w:r>
      <w:proofErr w:type="spellEnd"/>
      <w:r>
        <w:rPr>
          <w:i/>
          <w:iCs/>
          <w:lang w:val="en-US"/>
        </w:rPr>
        <w:t xml:space="preserve"> </w:t>
      </w:r>
      <w:proofErr w:type="spellStart"/>
      <w:r>
        <w:rPr>
          <w:i/>
          <w:iCs/>
          <w:lang w:val="en-US"/>
        </w:rPr>
        <w:t>Hukum</w:t>
      </w:r>
      <w:proofErr w:type="spellEnd"/>
      <w:r>
        <w:rPr>
          <w:lang w:val="en-US"/>
        </w:rPr>
        <w:t xml:space="preserve">, </w:t>
      </w:r>
      <w:proofErr w:type="spellStart"/>
      <w:r>
        <w:rPr>
          <w:lang w:val="en-US"/>
        </w:rPr>
        <w:t>Suara</w:t>
      </w:r>
      <w:proofErr w:type="spellEnd"/>
      <w:r>
        <w:rPr>
          <w:lang w:val="en-US"/>
        </w:rPr>
        <w:t xml:space="preserve"> </w:t>
      </w:r>
      <w:proofErr w:type="spellStart"/>
      <w:r>
        <w:rPr>
          <w:lang w:val="en-US"/>
        </w:rPr>
        <w:t>Pembaharuan</w:t>
      </w:r>
      <w:proofErr w:type="spellEnd"/>
      <w:r>
        <w:rPr>
          <w:lang w:val="en-US"/>
        </w:rPr>
        <w:t xml:space="preserve">, 12 </w:t>
      </w:r>
      <w:proofErr w:type="spellStart"/>
      <w:r>
        <w:rPr>
          <w:lang w:val="en-US"/>
        </w:rPr>
        <w:t>Maret</w:t>
      </w:r>
      <w:proofErr w:type="spellEnd"/>
      <w:r>
        <w:rPr>
          <w:lang w:val="en-US"/>
        </w:rPr>
        <w:t xml:space="preserve"> 2009, H. 5</w:t>
      </w:r>
    </w:p>
    <w:p w:rsidR="00394C4C" w:rsidRDefault="00394C4C" w:rsidP="00394C4C">
      <w:pPr>
        <w:pStyle w:val="FootnoteText"/>
        <w:ind w:left="570" w:hanging="116"/>
      </w:pPr>
    </w:p>
  </w:footnote>
  <w:footnote w:id="11">
    <w:p w:rsidR="00394C4C" w:rsidRDefault="00394C4C" w:rsidP="00394C4C">
      <w:pPr>
        <w:pStyle w:val="FootnoteText"/>
        <w:ind w:left="284" w:hanging="284"/>
      </w:pPr>
    </w:p>
    <w:p w:rsidR="00394C4C" w:rsidRDefault="00394C4C" w:rsidP="00394C4C">
      <w:pPr>
        <w:pStyle w:val="FootnoteText"/>
        <w:ind w:left="570" w:hanging="116"/>
      </w:pPr>
      <w:r>
        <w:rPr>
          <w:rStyle w:val="FootnoteReference"/>
        </w:rPr>
        <w:footnoteRef/>
      </w:r>
      <w:proofErr w:type="spellStart"/>
      <w:r>
        <w:rPr>
          <w:lang w:val="en-US"/>
        </w:rPr>
        <w:t>Wawancara</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dukun</w:t>
      </w:r>
      <w:proofErr w:type="spellEnd"/>
      <w:r>
        <w:rPr>
          <w:lang w:val="en-US"/>
        </w:rPr>
        <w:t xml:space="preserve"> </w:t>
      </w:r>
      <w:proofErr w:type="spellStart"/>
      <w:r>
        <w:rPr>
          <w:lang w:val="en-US"/>
        </w:rPr>
        <w:t>aborsi</w:t>
      </w:r>
      <w:proofErr w:type="spellEnd"/>
      <w:r>
        <w:rPr>
          <w:lang w:val="en-US"/>
        </w:rPr>
        <w:t xml:space="preserve">, </w:t>
      </w:r>
      <w:proofErr w:type="spellStart"/>
      <w:r>
        <w:rPr>
          <w:lang w:val="en-US"/>
        </w:rPr>
        <w:t>bidan</w:t>
      </w:r>
      <w:proofErr w:type="spellEnd"/>
      <w:r>
        <w:rPr>
          <w:lang w:val="en-US"/>
        </w:rPr>
        <w:t xml:space="preserve"> di </w:t>
      </w:r>
      <w:proofErr w:type="spellStart"/>
      <w:r>
        <w:rPr>
          <w:lang w:val="en-US"/>
        </w:rPr>
        <w:t>Kecamatan</w:t>
      </w:r>
      <w:proofErr w:type="spellEnd"/>
      <w:r>
        <w:rPr>
          <w:lang w:val="en-US"/>
        </w:rPr>
        <w:t xml:space="preserve"> </w:t>
      </w:r>
      <w:proofErr w:type="spellStart"/>
      <w:r>
        <w:rPr>
          <w:lang w:val="en-US"/>
        </w:rPr>
        <w:t>Kendit</w:t>
      </w:r>
      <w:proofErr w:type="spellEnd"/>
      <w:r>
        <w:rPr>
          <w:lang w:val="en-US"/>
        </w:rPr>
        <w:t>, 14-Juni-2009</w:t>
      </w:r>
    </w:p>
  </w:footnote>
  <w:footnote w:id="12">
    <w:p w:rsidR="00394C4C" w:rsidRDefault="00394C4C" w:rsidP="00394C4C">
      <w:pPr>
        <w:pStyle w:val="FootnoteText"/>
        <w:ind w:left="570" w:hanging="116"/>
      </w:pPr>
      <w:r>
        <w:rPr>
          <w:rStyle w:val="FootnoteReference"/>
        </w:rPr>
        <w:footnoteRef/>
      </w:r>
      <w:r>
        <w:rPr>
          <w:i/>
          <w:iCs/>
          <w:lang w:val="en-US"/>
        </w:rPr>
        <w:t>Ibid</w:t>
      </w:r>
      <w:r>
        <w:rPr>
          <w:lang w:val="en-US"/>
        </w:rPr>
        <w:t>, H. 32</w:t>
      </w:r>
    </w:p>
  </w:footnote>
  <w:footnote w:id="13">
    <w:p w:rsidR="00394C4C" w:rsidRDefault="00394C4C" w:rsidP="00394C4C">
      <w:pPr>
        <w:pStyle w:val="FootnoteText"/>
        <w:ind w:left="570" w:hanging="116"/>
      </w:pPr>
      <w:r>
        <w:rPr>
          <w:rStyle w:val="FootnoteReference"/>
        </w:rPr>
        <w:footnoteRef/>
      </w:r>
      <w:r>
        <w:rPr>
          <w:i/>
          <w:iCs/>
          <w:lang w:val="en-US"/>
        </w:rPr>
        <w:t>Ibid</w:t>
      </w:r>
      <w:r>
        <w:rPr>
          <w:lang w:val="en-US"/>
        </w:rPr>
        <w:t>, H. 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54B"/>
    <w:multiLevelType w:val="hybridMultilevel"/>
    <w:tmpl w:val="CCC4FDA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3755EE2"/>
    <w:multiLevelType w:val="hybridMultilevel"/>
    <w:tmpl w:val="AE464880"/>
    <w:lvl w:ilvl="0" w:tplc="53CABD8C">
      <w:start w:val="1"/>
      <w:numFmt w:val="upperRoman"/>
      <w:lvlText w:val="%1."/>
      <w:lvlJc w:val="left"/>
      <w:pPr>
        <w:tabs>
          <w:tab w:val="num" w:pos="1080"/>
        </w:tabs>
        <w:ind w:left="1080" w:hanging="720"/>
      </w:pPr>
      <w:rPr>
        <w:rFonts w:cs="Times New Roman" w:hint="default"/>
      </w:rPr>
    </w:lvl>
    <w:lvl w:ilvl="1" w:tplc="90E066AE">
      <w:start w:val="1"/>
      <w:numFmt w:val="bullet"/>
      <w:lvlText w:val="-"/>
      <w:lvlJc w:val="left"/>
      <w:pPr>
        <w:tabs>
          <w:tab w:val="num" w:pos="1440"/>
        </w:tabs>
        <w:ind w:left="1440" w:hanging="360"/>
      </w:pPr>
      <w:rPr>
        <w:rFonts w:ascii="Times New Roman" w:eastAsia="Times New Roman" w:hAnsi="Times New Roman" w:hint="default"/>
      </w:rPr>
    </w:lvl>
    <w:lvl w:ilvl="2" w:tplc="2F704996">
      <w:start w:val="1"/>
      <w:numFmt w:val="bullet"/>
      <w:lvlText w:val="-"/>
      <w:lvlJc w:val="left"/>
      <w:pPr>
        <w:tabs>
          <w:tab w:val="num" w:pos="2340"/>
        </w:tabs>
        <w:ind w:left="2340" w:hanging="360"/>
      </w:pPr>
      <w:rPr>
        <w:rFonts w:ascii="Times New Roman" w:eastAsia="Times New Roman" w:hAnsi="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3AD3E41"/>
    <w:multiLevelType w:val="hybridMultilevel"/>
    <w:tmpl w:val="2066714C"/>
    <w:lvl w:ilvl="0" w:tplc="706071B2">
      <w:start w:val="1"/>
      <w:numFmt w:val="decimal"/>
      <w:lvlText w:val="%1."/>
      <w:lvlJc w:val="left"/>
      <w:pPr>
        <w:tabs>
          <w:tab w:val="num" w:pos="1740"/>
        </w:tabs>
        <w:ind w:left="1740" w:hanging="1020"/>
      </w:pPr>
      <w:rPr>
        <w:rFonts w:cs="Times New Roman" w:hint="default"/>
      </w:rPr>
    </w:lvl>
    <w:lvl w:ilvl="1" w:tplc="D85E249A">
      <w:start w:val="1"/>
      <w:numFmt w:val="lowerLetter"/>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nsid w:val="1C7D234C"/>
    <w:multiLevelType w:val="hybridMultilevel"/>
    <w:tmpl w:val="CB80940A"/>
    <w:lvl w:ilvl="0" w:tplc="2F704996">
      <w:start w:val="1"/>
      <w:numFmt w:val="bullet"/>
      <w:lvlText w:val="-"/>
      <w:lvlJc w:val="left"/>
      <w:pPr>
        <w:tabs>
          <w:tab w:val="num" w:pos="1080"/>
        </w:tabs>
        <w:ind w:left="1080" w:hanging="360"/>
      </w:pPr>
      <w:rPr>
        <w:rFonts w:ascii="Times New Roman" w:eastAsia="Times New Roman" w:hAnsi="Times New Roman" w:hint="default"/>
      </w:rPr>
    </w:lvl>
    <w:lvl w:ilvl="1" w:tplc="0409000F">
      <w:start w:val="1"/>
      <w:numFmt w:val="decimal"/>
      <w:lvlText w:val="%2."/>
      <w:lvlJc w:val="left"/>
      <w:pPr>
        <w:tabs>
          <w:tab w:val="num" w:pos="360"/>
        </w:tabs>
        <w:ind w:left="360" w:hanging="360"/>
      </w:pPr>
      <w:rPr>
        <w:rFonts w:cs="Times New Roman"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4">
    <w:nsid w:val="1CD715EA"/>
    <w:multiLevelType w:val="hybridMultilevel"/>
    <w:tmpl w:val="801E6006"/>
    <w:lvl w:ilvl="0" w:tplc="475860B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5">
    <w:nsid w:val="297524C3"/>
    <w:multiLevelType w:val="hybridMultilevel"/>
    <w:tmpl w:val="93E2CCD4"/>
    <w:lvl w:ilvl="0" w:tplc="924E3ABC">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6">
    <w:nsid w:val="6A520D32"/>
    <w:multiLevelType w:val="hybridMultilevel"/>
    <w:tmpl w:val="0DE8DDB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
  </w:num>
  <w:num w:numId="2">
    <w:abstractNumId w:val="5"/>
  </w:num>
  <w:num w:numId="3">
    <w:abstractNumId w:val="3"/>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C4C"/>
    <w:rsid w:val="000428F8"/>
    <w:rsid w:val="00394C4C"/>
    <w:rsid w:val="00922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394C4C"/>
    <w:pPr>
      <w:spacing w:after="0" w:line="240" w:lineRule="auto"/>
    </w:pPr>
    <w:rPr>
      <w:rFonts w:ascii="Times New Roman" w:eastAsia="Times New Roman" w:hAnsi="Times New Roman" w:cs="Times New Roman"/>
      <w:sz w:val="20"/>
      <w:szCs w:val="20"/>
      <w:lang w:val="id-ID"/>
    </w:rPr>
  </w:style>
  <w:style w:type="character" w:customStyle="1" w:styleId="FootnoteTextChar">
    <w:name w:val="Footnote Text Char"/>
    <w:basedOn w:val="DefaultParagraphFont"/>
    <w:link w:val="FootnoteText"/>
    <w:uiPriority w:val="99"/>
    <w:rsid w:val="00394C4C"/>
    <w:rPr>
      <w:rFonts w:ascii="Times New Roman" w:eastAsia="Times New Roman" w:hAnsi="Times New Roman" w:cs="Times New Roman"/>
      <w:sz w:val="20"/>
      <w:szCs w:val="20"/>
      <w:lang w:val="id-ID"/>
    </w:rPr>
  </w:style>
  <w:style w:type="character" w:styleId="FootnoteReference">
    <w:name w:val="footnote reference"/>
    <w:basedOn w:val="DefaultParagraphFont"/>
    <w:uiPriority w:val="99"/>
    <w:rsid w:val="00394C4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394C4C"/>
    <w:pPr>
      <w:spacing w:after="0" w:line="240" w:lineRule="auto"/>
    </w:pPr>
    <w:rPr>
      <w:rFonts w:ascii="Times New Roman" w:eastAsia="Times New Roman" w:hAnsi="Times New Roman" w:cs="Times New Roman"/>
      <w:sz w:val="20"/>
      <w:szCs w:val="20"/>
      <w:lang w:val="id-ID"/>
    </w:rPr>
  </w:style>
  <w:style w:type="character" w:customStyle="1" w:styleId="FootnoteTextChar">
    <w:name w:val="Footnote Text Char"/>
    <w:basedOn w:val="DefaultParagraphFont"/>
    <w:link w:val="FootnoteText"/>
    <w:uiPriority w:val="99"/>
    <w:rsid w:val="00394C4C"/>
    <w:rPr>
      <w:rFonts w:ascii="Times New Roman" w:eastAsia="Times New Roman" w:hAnsi="Times New Roman" w:cs="Times New Roman"/>
      <w:sz w:val="20"/>
      <w:szCs w:val="20"/>
      <w:lang w:val="id-ID"/>
    </w:rPr>
  </w:style>
  <w:style w:type="character" w:styleId="FootnoteReference">
    <w:name w:val="footnote reference"/>
    <w:basedOn w:val="DefaultParagraphFont"/>
    <w:uiPriority w:val="99"/>
    <w:rsid w:val="00394C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2450</Words>
  <Characters>13971</Characters>
  <Application>Microsoft Office Word</Application>
  <DocSecurity>0</DocSecurity>
  <Lines>116</Lines>
  <Paragraphs>32</Paragraphs>
  <ScaleCrop>false</ScaleCrop>
  <Company/>
  <LinksUpToDate>false</LinksUpToDate>
  <CharactersWithSpaces>16389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STIH 1</dc:creator>
  <cp:lastModifiedBy>STIH 1</cp:lastModifiedBy>
  <cp:revision>1</cp:revision>
  <dcterms:created xsi:type="dcterms:W3CDTF">2016-04-05T06:38:00Z</dcterms:created>
  <dcterms:modified xsi:type="dcterms:W3CDTF">2016-04-05T06:38:00Z</dcterms:modified>
</cp:coreProperties>
</file>